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41443720"/>
        <w:docPartObj>
          <w:docPartGallery w:val="Cover Pages"/>
          <w:docPartUnique/>
        </w:docPartObj>
      </w:sdtPr>
      <w:sdtEndPr>
        <w:rPr>
          <w:rFonts w:asciiTheme="majorHAnsi" w:eastAsiaTheme="majorEastAsia" w:hAnsiTheme="majorHAnsi" w:cstheme="majorBidi"/>
          <w:caps/>
          <w:lang w:eastAsia="es-CO"/>
        </w:rPr>
      </w:sdtEndPr>
      <w:sdtContent>
        <w:p w:rsidR="00216725" w:rsidRDefault="00216725"/>
        <w:p w:rsidR="00216725" w:rsidRDefault="00216725">
          <w:r>
            <w:rPr>
              <w:noProof/>
            </w:rPr>
            <mc:AlternateContent>
              <mc:Choice Requires="wps">
                <w:drawing>
                  <wp:anchor distT="0" distB="0" distL="114300" distR="114300" simplePos="0" relativeHeight="251659264" behindDoc="1" locked="0" layoutInCell="0" allowOverlap="1" wp14:editId="78A27555">
                    <wp:simplePos x="0" y="0"/>
                    <wp:positionH relativeFrom="page">
                      <wp:align>center</wp:align>
                    </wp:positionH>
                    <wp:positionV relativeFrom="page">
                      <wp:align>center</wp:align>
                    </wp:positionV>
                    <wp:extent cx="7772400" cy="10058400"/>
                    <wp:effectExtent l="0" t="0" r="0" b="0"/>
                    <wp:wrapNone/>
                    <wp:docPr id="4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16725" w:rsidRDefault="00216725">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ángulo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rHEAMAAD0GAAAOAAAAZHJzL2Uyb0RvYy54bWysVF2O0zAQfkfiDpbfu/lp0jbRpqjbbgFp&#10;YVe7ywGc2EksEjvYbtMFcRjOwsUYO223BR4Q2jxYnnj8+ZuZb+byza5t0JYpzaXIcHDhY8REISkX&#10;VYY/Pa5HM4y0IYKSRgqW4Sem8Zv561eXfZeyUNayoUwhABE67bsM18Z0qefpomYt0ReyYwIOS6la&#10;YsBUlUcV6QG9bbzQ9ydeLxXtlCyY1vB3NRziucMvS1aY27LUzKAmw8DNuFW5NberN78kaaVIV/Ni&#10;T4P8B4uWcAGPHqFWxBC0UfwPqJYXSmpZmotCtp4sS14wFwNEE/i/RfNQk465WCA5ujumSb8cbPFx&#10;e6cQpxmOwhAjQVoo0j2k7ecPUW0aiUKbor7TKXg+dHfKBqm7G1l81kjIZU1ExRZKyb5mhAKxwPp7&#10;ZxesoeEqyvsPkgI+2RjpsrUrVWsBIQ9o54rydCwK2xlUwM/pdBpGPtSugLPA9+OZtewjJD3c75Q2&#10;b5lskd1kWAF/h0+2N9oMrgcXx182nK550zhDVfmyUWhLQCJr9+3R9akb0AEse8ESc6X9lgTA7CpM&#10;RuvJbDqK1lE8Sqb+bOQHyVUy8aMkWq2/WyJBlNacUiZuuGAHmQXRv5VxL/hBIE5oqM9wEoexi/GM&#10;pT4Nxnff34JpuYGua3ib4dnRiaS2hNeCQsJIaghvhr13Tt8lHnJwnop4PIn8JJyMFosVpCJazUZX&#10;V7BbLq+TaBxMovh6eUiFrgmV/W2ui41i9AXS4Uo3CM+V50DRFcxp0cpvkLHZ5TsI0Goyl/QJVKkk&#10;SAb0BVMMNrVUXzHqYSJkWH/ZEMUwat4LUHYSRJEdIc6I4mkIhjo9yU9PiCgAKsMGo2G7NMPY2XSK&#10;VzW8FLjyCbmAbii5lSl0VsEEG1O7LaAVFdkrWipTy/2YWispjK0qSRuLdM8rBJDwVK0Yu4MHKXcP&#10;gwv0yAmk7sYUQenUxo7rdxmOp0HsOxo527Lm0QprPIMmw6g+7oaegj5v2EFLgAPYzzncGzCj3JN7&#10;onYIntrO63nqz38B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63HKxxADAAA9BgAADgAAAAAAAAAAAAAAAAAuAgAAZHJzL2Uy&#10;b0RvYy54bWxQSwECLQAUAAYACAAAACEAJKX3MtsAAAAHAQAADwAAAAAAAAAAAAAAAABqBQAAZHJz&#10;L2Rvd25yZXYueG1sUEsFBgAAAAAEAAQA8wAAAHIGAAAAAA==&#10;" o:allowincell="f" stroked="f">
                    <v:textbox>
                      <w:txbxContent>
                        <w:p w:rsidR="00216725" w:rsidRDefault="00216725">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216725" w:rsidRDefault="00216725"/>
        <w:tbl>
          <w:tblPr>
            <w:tblW w:w="3513"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361"/>
          </w:tblGrid>
          <w:tr w:rsidR="00216725" w:rsidTr="00216725">
            <w:trPr>
              <w:trHeight w:val="4438"/>
              <w:jc w:val="center"/>
            </w:trPr>
            <w:tc>
              <w:tcPr>
                <w:tcW w:w="5000" w:type="pct"/>
                <w:shd w:val="clear" w:color="auto" w:fill="FFFFFF" w:themeFill="background1"/>
                <w:vAlign w:val="center"/>
              </w:tcPr>
              <w:sdt>
                <w:sdtPr>
                  <w:rPr>
                    <w:rFonts w:asciiTheme="majorHAnsi" w:eastAsiaTheme="majorEastAsia" w:hAnsiTheme="majorHAnsi" w:cstheme="majorBidi"/>
                    <w:sz w:val="40"/>
                    <w:szCs w:val="40"/>
                  </w:rPr>
                  <w:alias w:val="Título"/>
                  <w:id w:val="13783212"/>
                  <w:placeholder>
                    <w:docPart w:val="A95F435988CD46FAB149EE944ED23B39"/>
                  </w:placeholder>
                  <w:dataBinding w:prefixMappings="xmlns:ns0='http://schemas.openxmlformats.org/package/2006/metadata/core-properties' xmlns:ns1='http://purl.org/dc/elements/1.1/'" w:xpath="/ns0:coreProperties[1]/ns1:title[1]" w:storeItemID="{6C3C8BC8-F283-45AE-878A-BAB7291924A1}"/>
                  <w:text/>
                </w:sdtPr>
                <w:sdtContent>
                  <w:p w:rsidR="00216725" w:rsidRDefault="00216725">
                    <w:pPr>
                      <w:pStyle w:val="Sinespaciad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Construcción del saber</w:t>
                    </w:r>
                  </w:p>
                </w:sdtContent>
              </w:sdt>
              <w:p w:rsidR="00216725" w:rsidRDefault="00216725">
                <w:pPr>
                  <w:pStyle w:val="Sinespaciado"/>
                  <w:jc w:val="center"/>
                </w:pPr>
              </w:p>
              <w:sdt>
                <w:sdtPr>
                  <w:rPr>
                    <w:rFonts w:asciiTheme="majorHAnsi" w:eastAsiaTheme="majorEastAsia" w:hAnsiTheme="majorHAnsi" w:cstheme="majorBidi"/>
                    <w:sz w:val="32"/>
                    <w:szCs w:val="32"/>
                  </w:rPr>
                  <w:alias w:val="Subtítulo"/>
                  <w:id w:val="13783219"/>
                  <w:placeholder>
                    <w:docPart w:val="808C75E4BE2545218190375DDEF199EA"/>
                  </w:placeholder>
                  <w:dataBinding w:prefixMappings="xmlns:ns0='http://schemas.openxmlformats.org/package/2006/metadata/core-properties' xmlns:ns1='http://purl.org/dc/elements/1.1/'" w:xpath="/ns0:coreProperties[1]/ns1:subject[1]" w:storeItemID="{6C3C8BC8-F283-45AE-878A-BAB7291924A1}"/>
                  <w:text/>
                </w:sdtPr>
                <w:sdtContent>
                  <w:p w:rsidR="00216725" w:rsidRDefault="00216725">
                    <w:pPr>
                      <w:pStyle w:val="Sinespaciad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Escritura invisibles</w:t>
                    </w:r>
                  </w:p>
                </w:sdtContent>
              </w:sdt>
              <w:p w:rsidR="00216725" w:rsidRDefault="00216725">
                <w:pPr>
                  <w:pStyle w:val="Sinespaciado"/>
                  <w:jc w:val="center"/>
                </w:pPr>
              </w:p>
              <w:sdt>
                <w:sdtPr>
                  <w:alias w:val="Fecha"/>
                  <w:id w:val="13783224"/>
                  <w:placeholder>
                    <w:docPart w:val="91C9E449B06149C7B523564AD2BE6B42"/>
                  </w:placeholder>
                  <w:dataBinding w:prefixMappings="xmlns:ns0='http://schemas.microsoft.com/office/2006/coverPageProps'" w:xpath="/ns0:CoverPageProperties[1]/ns0:PublishDate[1]" w:storeItemID="{55AF091B-3C7A-41E3-B477-F2FDAA23CFDA}"/>
                  <w:date w:fullDate="2014-07-22T00:00:00Z">
                    <w:dateFormat w:val="dd/MM/yyyy"/>
                    <w:lid w:val="es-ES"/>
                    <w:storeMappedDataAs w:val="dateTime"/>
                    <w:calendar w:val="gregorian"/>
                  </w:date>
                </w:sdtPr>
                <w:sdtContent>
                  <w:p w:rsidR="00216725" w:rsidRDefault="00216725">
                    <w:pPr>
                      <w:pStyle w:val="Sinespaciado"/>
                      <w:jc w:val="center"/>
                    </w:pPr>
                    <w:r>
                      <w:rPr>
                        <w:lang w:val="es-ES"/>
                      </w:rPr>
                      <w:t>22/07/2014</w:t>
                    </w:r>
                  </w:p>
                </w:sdtContent>
              </w:sdt>
              <w:p w:rsidR="00216725" w:rsidRDefault="00216725">
                <w:pPr>
                  <w:pStyle w:val="Sinespaciado"/>
                  <w:jc w:val="center"/>
                </w:pPr>
              </w:p>
              <w:sdt>
                <w:sdtPr>
                  <w:alias w:val="Autor"/>
                  <w:id w:val="13783229"/>
                  <w:placeholder>
                    <w:docPart w:val="DBE9EBFCEA404E60A83A0F76AF41A6F9"/>
                  </w:placeholder>
                  <w:dataBinding w:prefixMappings="xmlns:ns0='http://schemas.openxmlformats.org/package/2006/metadata/core-properties' xmlns:ns1='http://purl.org/dc/elements/1.1/'" w:xpath="/ns0:coreProperties[1]/ns1:creator[1]" w:storeItemID="{6C3C8BC8-F283-45AE-878A-BAB7291924A1}"/>
                  <w:text/>
                </w:sdtPr>
                <w:sdtContent>
                  <w:p w:rsidR="00216725" w:rsidRDefault="00216725" w:rsidP="00216725">
                    <w:pPr>
                      <w:pStyle w:val="Sinespaciado"/>
                      <w:jc w:val="center"/>
                    </w:pPr>
                    <w:r>
                      <w:t xml:space="preserve">Valentina Zuluaga </w:t>
                    </w:r>
                    <w:r w:rsidR="00FC462F">
                      <w:t>Londoño</w:t>
                    </w:r>
                  </w:p>
                </w:sdtContent>
              </w:sdt>
              <w:p w:rsidR="00216725" w:rsidRDefault="00216725">
                <w:pPr>
                  <w:pStyle w:val="Sinespaciado"/>
                  <w:jc w:val="center"/>
                </w:pPr>
              </w:p>
            </w:tc>
          </w:tr>
        </w:tbl>
        <w:p w:rsidR="00216725" w:rsidRDefault="00216725"/>
        <w:p w:rsidR="00216725" w:rsidRDefault="00216725">
          <w:pPr>
            <w:rPr>
              <w:rFonts w:asciiTheme="majorHAnsi" w:eastAsiaTheme="majorEastAsia" w:hAnsiTheme="majorHAnsi" w:cstheme="majorBidi"/>
              <w:caps/>
              <w:lang w:eastAsia="es-CO"/>
            </w:rPr>
          </w:pPr>
          <w:r>
            <w:rPr>
              <w:rFonts w:asciiTheme="majorHAnsi" w:eastAsiaTheme="majorEastAsia" w:hAnsiTheme="majorHAnsi" w:cstheme="majorBidi"/>
              <w:caps/>
              <w:lang w:eastAsia="es-CO"/>
            </w:rPr>
            <w:br w:type="page"/>
          </w:r>
        </w:p>
      </w:sdtContent>
    </w:sdt>
    <w:p w:rsidR="004009C4" w:rsidRPr="00216725" w:rsidRDefault="00216725" w:rsidP="00216725">
      <w:pPr>
        <w:pStyle w:val="Prrafodelista"/>
        <w:numPr>
          <w:ilvl w:val="0"/>
          <w:numId w:val="1"/>
        </w:numPr>
      </w:pPr>
      <w:r w:rsidRPr="00216725">
        <w:rPr>
          <w:b/>
        </w:rPr>
        <w:lastRenderedPageBreak/>
        <w:t>TEMA:</w:t>
      </w:r>
      <w:r>
        <w:t xml:space="preserve"> </w:t>
      </w:r>
      <w:r w:rsidRPr="00216725">
        <w:rPr>
          <w:i/>
        </w:rPr>
        <w:t>LA ESCRITURA INVISIBLE</w:t>
      </w:r>
      <w:r>
        <w:rPr>
          <w:i/>
        </w:rPr>
        <w:t>.</w:t>
      </w:r>
    </w:p>
    <w:p w:rsidR="00216725" w:rsidRPr="00216725" w:rsidRDefault="00216725" w:rsidP="00216725">
      <w:pPr>
        <w:pStyle w:val="Prrafodelista"/>
        <w:numPr>
          <w:ilvl w:val="0"/>
          <w:numId w:val="1"/>
        </w:numPr>
      </w:pPr>
      <w:r>
        <w:rPr>
          <w:b/>
        </w:rPr>
        <w:t>BUSQUEDA DE NUEVAS TEORIAS:</w:t>
      </w:r>
    </w:p>
    <w:p w:rsidR="00665E87" w:rsidRPr="00665E87" w:rsidRDefault="00665E87" w:rsidP="00665E87">
      <w:pPr>
        <w:rPr>
          <w:rFonts w:ascii="Arial" w:hAnsi="Arial" w:cs="Arial"/>
        </w:rPr>
      </w:pPr>
      <w:r w:rsidRPr="00665E87">
        <w:rPr>
          <w:rFonts w:ascii="Arial" w:hAnsi="Arial" w:cs="Arial"/>
        </w:rPr>
        <w:t>Aquella</w:t>
      </w:r>
      <w:r w:rsidRPr="00665E87">
        <w:rPr>
          <w:rFonts w:ascii="Arial" w:hAnsi="Arial" w:cs="Arial"/>
        </w:rPr>
        <w:t xml:space="preserve"> que no se deja ver en el papel en el que se ha escrito hasta que no se aplica el reactivo conveniente, calor o agentes químicos.</w:t>
      </w:r>
      <w:r w:rsidRPr="00665E87">
        <w:rPr>
          <w:rFonts w:ascii="Arial" w:hAnsi="Arial" w:cs="Arial"/>
        </w:rPr>
        <w:t xml:space="preserve"> </w:t>
      </w:r>
    </w:p>
    <w:p w:rsidR="00665E87" w:rsidRPr="00665E87" w:rsidRDefault="00665E87" w:rsidP="00665E87">
      <w:pPr>
        <w:rPr>
          <w:rFonts w:ascii="Arial" w:hAnsi="Arial" w:cs="Arial"/>
        </w:rPr>
      </w:pPr>
      <w:r w:rsidRPr="00665E87">
        <w:rPr>
          <w:rFonts w:ascii="Arial" w:hAnsi="Arial" w:cs="Arial"/>
        </w:rPr>
        <w:t>Todos los jugos vegetales que contienen goma, mucílago, albúmina o azúcar -- como el zumo de cebolla, de pera, de limón, de naranja, de manzana, etc. -- pueden servir como tintas simpáticas. La huella incolora que dejan al principio, se revela cuando se calienta el papel. La solución extensa de cloruro de cobalto, invisible en frío, reaparece con su color verde o azul en cuanto se calienta el papel. En cuanto se enfría, vuelve a desaparecer.</w:t>
      </w:r>
    </w:p>
    <w:p w:rsidR="00216725" w:rsidRDefault="00665E87" w:rsidP="00665E87">
      <w:pPr>
        <w:rPr>
          <w:rFonts w:ascii="Arial" w:hAnsi="Arial" w:cs="Arial"/>
        </w:rPr>
      </w:pPr>
      <w:r w:rsidRPr="00665E87">
        <w:rPr>
          <w:rFonts w:ascii="Arial" w:hAnsi="Arial" w:cs="Arial"/>
        </w:rPr>
        <w:t xml:space="preserve"> </w:t>
      </w:r>
      <w:r w:rsidRPr="00665E87">
        <w:rPr>
          <w:rFonts w:ascii="Arial" w:hAnsi="Arial" w:cs="Arial"/>
        </w:rPr>
        <w:t xml:space="preserve">Una tinta simpática muy fácil de preparar es la solución de prusiato amarillo, pero basta tocar el papel escrito con un segundo papel impregnado de vitriolo verde (sulfato de hierro (II)) para ver reaparecer el punto en el primero de los caracteres en azul. Esta tinta es indeleble. Es muy común la </w:t>
      </w:r>
      <w:r w:rsidRPr="00665E87">
        <w:rPr>
          <w:rFonts w:ascii="Arial" w:hAnsi="Arial" w:cs="Arial"/>
        </w:rPr>
        <w:t>del</w:t>
      </w:r>
      <w:r w:rsidRPr="00665E87">
        <w:rPr>
          <w:rFonts w:ascii="Arial" w:hAnsi="Arial" w:cs="Arial"/>
        </w:rPr>
        <w:t xml:space="preserve"> jugo de limón o leche que al aplicar un poco de calor con una vela se torna de color.</w:t>
      </w:r>
    </w:p>
    <w:p w:rsidR="00665E87" w:rsidRPr="00635E50" w:rsidRDefault="00635E50" w:rsidP="00665E87">
      <w:pPr>
        <w:pStyle w:val="Prrafodelista"/>
        <w:numPr>
          <w:ilvl w:val="0"/>
          <w:numId w:val="2"/>
        </w:numPr>
        <w:rPr>
          <w:rFonts w:ascii="Arial" w:hAnsi="Arial" w:cs="Arial"/>
          <w:b/>
        </w:rPr>
      </w:pPr>
      <w:r w:rsidRPr="00635E50">
        <w:rPr>
          <w:rFonts w:ascii="Arial" w:hAnsi="Arial" w:cs="Arial"/>
          <w:b/>
        </w:rPr>
        <w:t>Hipótesis propia:</w:t>
      </w:r>
    </w:p>
    <w:p w:rsidR="00635E50" w:rsidRDefault="00635E50" w:rsidP="00665E87">
      <w:pPr>
        <w:rPr>
          <w:rFonts w:ascii="Arial" w:hAnsi="Arial" w:cs="Arial"/>
        </w:rPr>
      </w:pPr>
      <w:r>
        <w:rPr>
          <w:rFonts w:ascii="Arial" w:hAnsi="Arial" w:cs="Arial"/>
        </w:rPr>
        <w:t>¿Por qué se hizo menos difícil el trabajo con el limón?</w:t>
      </w:r>
    </w:p>
    <w:p w:rsidR="00635E50" w:rsidRDefault="00635E50" w:rsidP="00665E87">
      <w:pPr>
        <w:rPr>
          <w:rFonts w:ascii="Arial" w:hAnsi="Arial" w:cs="Arial"/>
        </w:rPr>
      </w:pPr>
      <w:r w:rsidRPr="00635E50">
        <w:rPr>
          <w:rFonts w:ascii="Arial" w:hAnsi="Arial" w:cs="Arial"/>
          <w:b/>
        </w:rPr>
        <w:t>R//</w:t>
      </w:r>
      <w:r>
        <w:rPr>
          <w:rFonts w:ascii="Arial" w:hAnsi="Arial" w:cs="Arial"/>
          <w:b/>
        </w:rPr>
        <w:t xml:space="preserve"> </w:t>
      </w:r>
      <w:r w:rsidRPr="00635E50">
        <w:rPr>
          <w:rFonts w:ascii="Arial" w:hAnsi="Arial" w:cs="Arial"/>
        </w:rPr>
        <w:t>porque</w:t>
      </w:r>
      <w:r>
        <w:rPr>
          <w:rFonts w:ascii="Arial" w:hAnsi="Arial" w:cs="Arial"/>
          <w:b/>
        </w:rPr>
        <w:t xml:space="preserve"> </w:t>
      </w:r>
      <w:r>
        <w:rPr>
          <w:rFonts w:ascii="Arial" w:hAnsi="Arial" w:cs="Arial"/>
        </w:rPr>
        <w:t>e</w:t>
      </w:r>
      <w:r w:rsidRPr="00635E50">
        <w:rPr>
          <w:rFonts w:ascii="Arial" w:hAnsi="Arial" w:cs="Arial"/>
        </w:rPr>
        <w:t>l jugo de limón es un ácido débil que debilita las fibras del papel en las zonas donde se le coloca. Debido a esto, cuando el papel se somete a una fuente de calor, las partes más débile</w:t>
      </w:r>
      <w:r>
        <w:rPr>
          <w:rFonts w:ascii="Arial" w:hAnsi="Arial" w:cs="Arial"/>
        </w:rPr>
        <w:t xml:space="preserve">s del papel, </w:t>
      </w:r>
      <w:r w:rsidRPr="00635E50">
        <w:rPr>
          <w:rFonts w:ascii="Arial" w:hAnsi="Arial" w:cs="Arial"/>
        </w:rPr>
        <w:t>justo el trazo de l</w:t>
      </w:r>
      <w:r>
        <w:rPr>
          <w:rFonts w:ascii="Arial" w:hAnsi="Arial" w:cs="Arial"/>
        </w:rPr>
        <w:t>as palabras del mensaje secreto,</w:t>
      </w:r>
      <w:r w:rsidRPr="00635E50">
        <w:rPr>
          <w:rFonts w:ascii="Arial" w:hAnsi="Arial" w:cs="Arial"/>
        </w:rPr>
        <w:t xml:space="preserve"> se vuelven de un color más oscuro, por lo que es fácil leer lo que está escrito.</w:t>
      </w:r>
    </w:p>
    <w:p w:rsidR="00635E50" w:rsidRDefault="004279B4" w:rsidP="004279B4">
      <w:pPr>
        <w:pStyle w:val="Prrafodelista"/>
        <w:numPr>
          <w:ilvl w:val="0"/>
          <w:numId w:val="2"/>
        </w:numPr>
        <w:rPr>
          <w:rFonts w:ascii="Arial" w:hAnsi="Arial" w:cs="Arial"/>
          <w:b/>
        </w:rPr>
      </w:pPr>
      <w:r w:rsidRPr="004279B4">
        <w:rPr>
          <w:rFonts w:ascii="Arial" w:hAnsi="Arial" w:cs="Arial"/>
          <w:b/>
        </w:rPr>
        <w:t>Experimentación para comprobar la hipótesis:</w:t>
      </w:r>
    </w:p>
    <w:p w:rsidR="004279B4" w:rsidRDefault="004279B4" w:rsidP="004279B4">
      <w:pPr>
        <w:rPr>
          <w:rFonts w:ascii="Arial" w:hAnsi="Arial" w:cs="Arial"/>
          <w:i/>
        </w:rPr>
      </w:pPr>
      <w:r w:rsidRPr="004279B4">
        <w:rPr>
          <w:rFonts w:ascii="Arial" w:hAnsi="Arial" w:cs="Arial"/>
          <w:i/>
        </w:rPr>
        <w:t>Descripción:</w:t>
      </w:r>
    </w:p>
    <w:p w:rsidR="00A20034" w:rsidRPr="00A20034" w:rsidRDefault="00A20034" w:rsidP="004279B4">
      <w:pPr>
        <w:rPr>
          <w:rFonts w:ascii="Arial" w:hAnsi="Arial" w:cs="Arial"/>
          <w:b/>
        </w:rPr>
      </w:pPr>
      <w:r w:rsidRPr="00A20034">
        <w:rPr>
          <w:rFonts w:ascii="Arial" w:hAnsi="Arial" w:cs="Arial"/>
          <w:b/>
        </w:rPr>
        <w:t>Materiales</w:t>
      </w:r>
    </w:p>
    <w:p w:rsidR="00A20034" w:rsidRPr="00A20034" w:rsidRDefault="00A20034" w:rsidP="00A20034">
      <w:pPr>
        <w:pStyle w:val="Prrafodelista"/>
        <w:numPr>
          <w:ilvl w:val="0"/>
          <w:numId w:val="3"/>
        </w:numPr>
        <w:jc w:val="both"/>
        <w:rPr>
          <w:rFonts w:ascii="Arial" w:hAnsi="Arial" w:cs="Arial"/>
          <w:sz w:val="20"/>
          <w:szCs w:val="20"/>
        </w:rPr>
      </w:pPr>
      <w:r w:rsidRPr="00A20034">
        <w:rPr>
          <w:rFonts w:ascii="Arial" w:hAnsi="Arial" w:cs="Arial"/>
          <w:sz w:val="20"/>
          <w:szCs w:val="20"/>
        </w:rPr>
        <w:t>Tres hojas de papel en blanco.</w:t>
      </w:r>
    </w:p>
    <w:p w:rsidR="00A20034" w:rsidRPr="00A20034" w:rsidRDefault="00A20034" w:rsidP="00A20034">
      <w:pPr>
        <w:pStyle w:val="Prrafodelista"/>
        <w:numPr>
          <w:ilvl w:val="0"/>
          <w:numId w:val="3"/>
        </w:numPr>
        <w:jc w:val="both"/>
        <w:rPr>
          <w:rFonts w:ascii="Arial" w:hAnsi="Arial" w:cs="Arial"/>
          <w:sz w:val="20"/>
          <w:szCs w:val="20"/>
        </w:rPr>
      </w:pPr>
      <w:r w:rsidRPr="00A20034">
        <w:rPr>
          <w:rFonts w:ascii="Arial" w:hAnsi="Arial" w:cs="Arial"/>
          <w:sz w:val="20"/>
          <w:szCs w:val="20"/>
        </w:rPr>
        <w:t>Palillo o alambre delgado (clip).</w:t>
      </w:r>
    </w:p>
    <w:p w:rsidR="00A20034" w:rsidRPr="00A20034" w:rsidRDefault="00A20034" w:rsidP="00A20034">
      <w:pPr>
        <w:pStyle w:val="Prrafodelista"/>
        <w:numPr>
          <w:ilvl w:val="0"/>
          <w:numId w:val="3"/>
        </w:numPr>
        <w:jc w:val="both"/>
        <w:rPr>
          <w:rFonts w:ascii="Arial" w:hAnsi="Arial" w:cs="Arial"/>
          <w:sz w:val="20"/>
          <w:szCs w:val="20"/>
        </w:rPr>
      </w:pPr>
      <w:r w:rsidRPr="00A20034">
        <w:rPr>
          <w:rFonts w:ascii="Arial" w:hAnsi="Arial" w:cs="Arial"/>
          <w:sz w:val="20"/>
          <w:szCs w:val="20"/>
        </w:rPr>
        <w:t>Leche.</w:t>
      </w:r>
    </w:p>
    <w:p w:rsidR="00A20034" w:rsidRPr="00A20034" w:rsidRDefault="00A20034" w:rsidP="00A20034">
      <w:pPr>
        <w:pStyle w:val="Prrafodelista"/>
        <w:numPr>
          <w:ilvl w:val="0"/>
          <w:numId w:val="3"/>
        </w:numPr>
        <w:jc w:val="both"/>
        <w:rPr>
          <w:rFonts w:ascii="Arial" w:hAnsi="Arial" w:cs="Arial"/>
          <w:sz w:val="20"/>
          <w:szCs w:val="20"/>
        </w:rPr>
      </w:pPr>
      <w:r w:rsidRPr="00A20034">
        <w:rPr>
          <w:rFonts w:ascii="Arial" w:hAnsi="Arial" w:cs="Arial"/>
          <w:sz w:val="20"/>
          <w:szCs w:val="20"/>
        </w:rPr>
        <w:t>Cebolla de huevo.</w:t>
      </w:r>
    </w:p>
    <w:p w:rsidR="00A20034" w:rsidRPr="00A20034" w:rsidRDefault="00A20034" w:rsidP="00A20034">
      <w:pPr>
        <w:pStyle w:val="Prrafodelista"/>
        <w:numPr>
          <w:ilvl w:val="0"/>
          <w:numId w:val="3"/>
        </w:numPr>
        <w:jc w:val="both"/>
        <w:rPr>
          <w:rFonts w:ascii="Arial" w:hAnsi="Arial" w:cs="Arial"/>
          <w:sz w:val="20"/>
          <w:szCs w:val="20"/>
        </w:rPr>
      </w:pPr>
      <w:r w:rsidRPr="00A20034">
        <w:rPr>
          <w:rFonts w:ascii="Arial" w:hAnsi="Arial" w:cs="Arial"/>
          <w:sz w:val="20"/>
          <w:szCs w:val="20"/>
        </w:rPr>
        <w:t>Vela.</w:t>
      </w:r>
    </w:p>
    <w:p w:rsidR="00A20034" w:rsidRPr="00A20034" w:rsidRDefault="00A20034" w:rsidP="00A20034">
      <w:pPr>
        <w:pStyle w:val="Prrafodelista"/>
        <w:numPr>
          <w:ilvl w:val="0"/>
          <w:numId w:val="3"/>
        </w:numPr>
        <w:jc w:val="both"/>
        <w:rPr>
          <w:rFonts w:ascii="Arial" w:hAnsi="Arial" w:cs="Arial"/>
          <w:sz w:val="20"/>
          <w:szCs w:val="20"/>
        </w:rPr>
      </w:pPr>
      <w:r w:rsidRPr="00A20034">
        <w:rPr>
          <w:rFonts w:ascii="Arial" w:hAnsi="Arial" w:cs="Arial"/>
          <w:sz w:val="20"/>
          <w:szCs w:val="20"/>
        </w:rPr>
        <w:t>Vaso desechable pequeño.</w:t>
      </w:r>
    </w:p>
    <w:p w:rsidR="00A20034" w:rsidRDefault="00A20034" w:rsidP="00A20034">
      <w:pPr>
        <w:pStyle w:val="Prrafodelista"/>
        <w:numPr>
          <w:ilvl w:val="0"/>
          <w:numId w:val="3"/>
        </w:numPr>
        <w:jc w:val="both"/>
        <w:rPr>
          <w:rFonts w:ascii="Arial" w:hAnsi="Arial" w:cs="Arial"/>
          <w:sz w:val="20"/>
          <w:szCs w:val="20"/>
        </w:rPr>
      </w:pPr>
      <w:r w:rsidRPr="00A20034">
        <w:rPr>
          <w:rFonts w:ascii="Arial" w:hAnsi="Arial" w:cs="Arial"/>
          <w:sz w:val="20"/>
          <w:szCs w:val="20"/>
        </w:rPr>
        <w:t>Limones.</w:t>
      </w:r>
    </w:p>
    <w:p w:rsidR="00FC462F" w:rsidRPr="00FC462F" w:rsidRDefault="00FC462F" w:rsidP="00FC462F">
      <w:pPr>
        <w:jc w:val="both"/>
        <w:rPr>
          <w:rFonts w:ascii="Arial" w:hAnsi="Arial" w:cs="Arial"/>
          <w:sz w:val="20"/>
          <w:szCs w:val="20"/>
        </w:rPr>
      </w:pPr>
    </w:p>
    <w:p w:rsidR="00A20034" w:rsidRDefault="00A20034" w:rsidP="00A20034">
      <w:pPr>
        <w:jc w:val="both"/>
        <w:rPr>
          <w:rFonts w:ascii="Arial" w:hAnsi="Arial" w:cs="Arial"/>
          <w:b/>
          <w:sz w:val="20"/>
          <w:szCs w:val="20"/>
        </w:rPr>
      </w:pPr>
      <w:r w:rsidRPr="00A20034">
        <w:rPr>
          <w:rFonts w:ascii="Arial" w:hAnsi="Arial" w:cs="Arial"/>
          <w:b/>
          <w:sz w:val="20"/>
          <w:szCs w:val="20"/>
        </w:rPr>
        <w:t>Procedimiento:</w:t>
      </w:r>
    </w:p>
    <w:p w:rsidR="00A20034" w:rsidRDefault="00A20034" w:rsidP="00A20034">
      <w:pPr>
        <w:jc w:val="both"/>
        <w:rPr>
          <w:rFonts w:ascii="Arial" w:hAnsi="Arial" w:cs="Arial"/>
          <w:sz w:val="20"/>
          <w:szCs w:val="20"/>
        </w:rPr>
      </w:pPr>
      <w:r>
        <w:rPr>
          <w:rFonts w:ascii="Arial" w:hAnsi="Arial" w:cs="Arial"/>
          <w:sz w:val="20"/>
          <w:szCs w:val="20"/>
        </w:rPr>
        <w:t>Preparar la solución de limón.</w:t>
      </w:r>
    </w:p>
    <w:p w:rsidR="00A20034" w:rsidRDefault="00A20034" w:rsidP="00A20034">
      <w:pPr>
        <w:jc w:val="both"/>
        <w:rPr>
          <w:rFonts w:ascii="Arial" w:hAnsi="Arial" w:cs="Arial"/>
          <w:sz w:val="20"/>
          <w:szCs w:val="20"/>
        </w:rPr>
      </w:pPr>
      <w:r>
        <w:rPr>
          <w:rFonts w:ascii="Arial" w:hAnsi="Arial" w:cs="Arial"/>
          <w:sz w:val="20"/>
          <w:szCs w:val="20"/>
        </w:rPr>
        <w:t>Luego con un palillo escribir con el jugo anterior.</w:t>
      </w:r>
    </w:p>
    <w:p w:rsidR="00A20034" w:rsidRDefault="00A20034" w:rsidP="00A20034">
      <w:pPr>
        <w:jc w:val="both"/>
        <w:rPr>
          <w:rFonts w:ascii="Arial" w:hAnsi="Arial" w:cs="Arial"/>
          <w:sz w:val="20"/>
          <w:szCs w:val="20"/>
        </w:rPr>
      </w:pPr>
      <w:r>
        <w:rPr>
          <w:rFonts w:ascii="Arial" w:hAnsi="Arial" w:cs="Arial"/>
          <w:sz w:val="20"/>
          <w:szCs w:val="20"/>
        </w:rPr>
        <w:t>Dejar secar y caliente con la vela.</w:t>
      </w:r>
    </w:p>
    <w:p w:rsidR="00A20034" w:rsidRDefault="00A20034" w:rsidP="00A20034">
      <w:pPr>
        <w:jc w:val="both"/>
        <w:rPr>
          <w:rFonts w:ascii="Arial" w:hAnsi="Arial" w:cs="Arial"/>
          <w:sz w:val="20"/>
          <w:szCs w:val="20"/>
        </w:rPr>
      </w:pPr>
      <w:r>
        <w:rPr>
          <w:rFonts w:ascii="Arial" w:hAnsi="Arial" w:cs="Arial"/>
          <w:sz w:val="20"/>
          <w:szCs w:val="20"/>
        </w:rPr>
        <w:lastRenderedPageBreak/>
        <w:t>Y por último observe los resultados y tome nota</w:t>
      </w:r>
      <w:r w:rsidR="00FC462F">
        <w:rPr>
          <w:rFonts w:ascii="Arial" w:hAnsi="Arial" w:cs="Arial"/>
          <w:sz w:val="20"/>
          <w:szCs w:val="20"/>
        </w:rPr>
        <w:t xml:space="preserve"> visual de lo que se puede observar</w:t>
      </w:r>
      <w:r>
        <w:rPr>
          <w:rFonts w:ascii="Arial" w:hAnsi="Arial" w:cs="Arial"/>
          <w:sz w:val="20"/>
          <w:szCs w:val="20"/>
        </w:rPr>
        <w:t xml:space="preserve"> del experimento.</w:t>
      </w:r>
    </w:p>
    <w:p w:rsidR="00FC462F" w:rsidRPr="00A20034" w:rsidRDefault="00FC462F" w:rsidP="00A20034">
      <w:pPr>
        <w:jc w:val="both"/>
        <w:rPr>
          <w:rFonts w:ascii="Arial" w:hAnsi="Arial" w:cs="Arial"/>
          <w:sz w:val="20"/>
          <w:szCs w:val="20"/>
        </w:rPr>
      </w:pPr>
      <w:bookmarkStart w:id="0" w:name="_GoBack"/>
      <w:bookmarkEnd w:id="0"/>
    </w:p>
    <w:p w:rsidR="00A20034" w:rsidRDefault="00A20034" w:rsidP="00A20034">
      <w:pPr>
        <w:jc w:val="both"/>
        <w:rPr>
          <w:rFonts w:ascii="Arial" w:hAnsi="Arial" w:cs="Arial"/>
          <w:b/>
          <w:sz w:val="20"/>
          <w:szCs w:val="20"/>
        </w:rPr>
      </w:pPr>
      <w:r w:rsidRPr="00A20034">
        <w:rPr>
          <w:rFonts w:ascii="Arial" w:hAnsi="Arial" w:cs="Arial"/>
          <w:b/>
          <w:sz w:val="20"/>
          <w:szCs w:val="20"/>
        </w:rPr>
        <w:t>Conclusiones</w:t>
      </w:r>
      <w:r>
        <w:rPr>
          <w:rFonts w:ascii="Arial" w:hAnsi="Arial" w:cs="Arial"/>
          <w:b/>
          <w:sz w:val="20"/>
          <w:szCs w:val="20"/>
        </w:rPr>
        <w:t>:</w:t>
      </w:r>
    </w:p>
    <w:p w:rsidR="00A20034" w:rsidRDefault="00A71B54" w:rsidP="00A20034">
      <w:pPr>
        <w:pStyle w:val="Prrafodelista"/>
        <w:numPr>
          <w:ilvl w:val="0"/>
          <w:numId w:val="2"/>
        </w:numPr>
        <w:jc w:val="both"/>
        <w:rPr>
          <w:rFonts w:ascii="Arial" w:hAnsi="Arial" w:cs="Arial"/>
          <w:sz w:val="20"/>
          <w:szCs w:val="20"/>
        </w:rPr>
      </w:pPr>
      <w:r w:rsidRPr="00A71B54">
        <w:rPr>
          <w:rFonts w:ascii="Arial" w:hAnsi="Arial" w:cs="Arial"/>
          <w:sz w:val="20"/>
          <w:szCs w:val="20"/>
        </w:rPr>
        <w:t xml:space="preserve">El trabajo en equipo es un poco </w:t>
      </w:r>
      <w:r>
        <w:rPr>
          <w:rFonts w:ascii="Arial" w:hAnsi="Arial" w:cs="Arial"/>
          <w:sz w:val="20"/>
          <w:szCs w:val="20"/>
        </w:rPr>
        <w:t>difícil realizarlo ya que no todos respondemos de la misma manera.</w:t>
      </w:r>
    </w:p>
    <w:p w:rsidR="00A71B54" w:rsidRDefault="00A71B54" w:rsidP="00A20034">
      <w:pPr>
        <w:pStyle w:val="Prrafodelista"/>
        <w:numPr>
          <w:ilvl w:val="0"/>
          <w:numId w:val="2"/>
        </w:numPr>
        <w:jc w:val="both"/>
        <w:rPr>
          <w:rFonts w:ascii="Arial" w:hAnsi="Arial" w:cs="Arial"/>
          <w:sz w:val="20"/>
          <w:szCs w:val="20"/>
        </w:rPr>
      </w:pPr>
      <w:r>
        <w:rPr>
          <w:rFonts w:ascii="Arial" w:hAnsi="Arial" w:cs="Arial"/>
          <w:sz w:val="20"/>
          <w:szCs w:val="20"/>
        </w:rPr>
        <w:t>Aprendimos algo nuevo para el complemento de la vida química ya que es muy importante adquirir nuevos aprendizajes.</w:t>
      </w:r>
    </w:p>
    <w:p w:rsidR="00A71B54" w:rsidRDefault="00A71B54" w:rsidP="00A71B54">
      <w:pPr>
        <w:pStyle w:val="Prrafodelista"/>
        <w:numPr>
          <w:ilvl w:val="0"/>
          <w:numId w:val="2"/>
        </w:numPr>
        <w:jc w:val="both"/>
        <w:rPr>
          <w:rFonts w:ascii="Arial" w:hAnsi="Arial" w:cs="Arial"/>
          <w:sz w:val="20"/>
          <w:szCs w:val="20"/>
        </w:rPr>
      </w:pPr>
      <w:r w:rsidRPr="00A71B54">
        <w:rPr>
          <w:rFonts w:ascii="Arial" w:hAnsi="Arial" w:cs="Arial"/>
          <w:sz w:val="20"/>
          <w:szCs w:val="20"/>
        </w:rPr>
        <w:t>Aprendí que es importante tomar nota de lo observado para así comparar las cosas con los demás ya que no todos pensamos igual.</w:t>
      </w:r>
    </w:p>
    <w:p w:rsidR="00A71B54" w:rsidRDefault="00A71B54" w:rsidP="00A71B54">
      <w:pPr>
        <w:jc w:val="both"/>
        <w:rPr>
          <w:rFonts w:ascii="Arial" w:hAnsi="Arial" w:cs="Arial"/>
          <w:sz w:val="20"/>
          <w:szCs w:val="20"/>
        </w:rPr>
      </w:pPr>
    </w:p>
    <w:p w:rsidR="00A71B54" w:rsidRDefault="00A71B54" w:rsidP="00A71B54">
      <w:pPr>
        <w:jc w:val="both"/>
        <w:rPr>
          <w:rFonts w:ascii="Arial" w:hAnsi="Arial" w:cs="Arial"/>
          <w:b/>
          <w:sz w:val="20"/>
          <w:szCs w:val="20"/>
        </w:rPr>
      </w:pPr>
      <w:r>
        <w:rPr>
          <w:rFonts w:ascii="Arial" w:hAnsi="Arial" w:cs="Arial"/>
          <w:noProof/>
          <w:sz w:val="20"/>
          <w:szCs w:val="20"/>
          <w:lang w:eastAsia="es-CO"/>
        </w:rPr>
        <w:drawing>
          <wp:anchor distT="0" distB="0" distL="114300" distR="114300" simplePos="0" relativeHeight="251661312" behindDoc="0" locked="0" layoutInCell="1" allowOverlap="1" wp14:anchorId="0F16FF4D" wp14:editId="004CDC7B">
            <wp:simplePos x="0" y="0"/>
            <wp:positionH relativeFrom="column">
              <wp:posOffset>3377565</wp:posOffset>
            </wp:positionH>
            <wp:positionV relativeFrom="paragraph">
              <wp:posOffset>111125</wp:posOffset>
            </wp:positionV>
            <wp:extent cx="1790700" cy="318452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37100_775529572470473_5807887728146143205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3184525"/>
                    </a:xfrm>
                    <a:prstGeom prst="rect">
                      <a:avLst/>
                    </a:prstGeom>
                  </pic:spPr>
                </pic:pic>
              </a:graphicData>
            </a:graphic>
            <wp14:sizeRelH relativeFrom="page">
              <wp14:pctWidth>0</wp14:pctWidth>
            </wp14:sizeRelH>
            <wp14:sizeRelV relativeFrom="page">
              <wp14:pctHeight>0</wp14:pctHeight>
            </wp14:sizeRelV>
          </wp:anchor>
        </w:drawing>
      </w:r>
      <w:r w:rsidRPr="00A71B54">
        <w:rPr>
          <w:rFonts w:ascii="Arial" w:hAnsi="Arial" w:cs="Arial"/>
          <w:b/>
          <w:sz w:val="20"/>
          <w:szCs w:val="20"/>
        </w:rPr>
        <w:t>Imágenes</w:t>
      </w:r>
    </w:p>
    <w:p w:rsidR="00A71B54" w:rsidRPr="00A71B54" w:rsidRDefault="00A71B54" w:rsidP="00A71B54">
      <w:pPr>
        <w:jc w:val="both"/>
        <w:rPr>
          <w:rFonts w:ascii="Arial" w:hAnsi="Arial" w:cs="Arial"/>
          <w:b/>
          <w:sz w:val="20"/>
          <w:szCs w:val="20"/>
        </w:rPr>
      </w:pPr>
    </w:p>
    <w:p w:rsidR="00A71B54" w:rsidRPr="00A71B54" w:rsidRDefault="00A71B54" w:rsidP="00A71B54">
      <w:pPr>
        <w:jc w:val="both"/>
        <w:rPr>
          <w:rFonts w:ascii="Arial" w:hAnsi="Arial" w:cs="Arial"/>
          <w:sz w:val="20"/>
          <w:szCs w:val="20"/>
        </w:rPr>
      </w:pPr>
      <w:r>
        <w:rPr>
          <w:rFonts w:ascii="Arial" w:hAnsi="Arial" w:cs="Arial"/>
          <w:b/>
          <w:noProof/>
          <w:sz w:val="20"/>
          <w:szCs w:val="20"/>
          <w:lang w:eastAsia="es-CO"/>
        </w:rPr>
        <w:drawing>
          <wp:anchor distT="0" distB="0" distL="114300" distR="114300" simplePos="0" relativeHeight="251660288" behindDoc="0" locked="0" layoutInCell="1" allowOverlap="1" wp14:anchorId="5607681B" wp14:editId="7531B0CB">
            <wp:simplePos x="0" y="0"/>
            <wp:positionH relativeFrom="column">
              <wp:posOffset>-43815</wp:posOffset>
            </wp:positionH>
            <wp:positionV relativeFrom="paragraph">
              <wp:posOffset>293370</wp:posOffset>
            </wp:positionV>
            <wp:extent cx="2804160" cy="1576705"/>
            <wp:effectExtent l="0" t="0" r="0" b="444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92313_775529545803809_515886832623238494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60" cy="15767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p w:rsidR="00A71B54" w:rsidRDefault="00A71B54" w:rsidP="00A71B54">
      <w:pPr>
        <w:pStyle w:val="Prrafodelista"/>
        <w:jc w:val="both"/>
        <w:rPr>
          <w:rFonts w:ascii="Arial" w:hAnsi="Arial" w:cs="Arial"/>
          <w:sz w:val="20"/>
          <w:szCs w:val="20"/>
        </w:rPr>
      </w:pPr>
    </w:p>
    <w:p w:rsidR="00A71B54" w:rsidRPr="00A71B54" w:rsidRDefault="00A71B54" w:rsidP="00A71B54">
      <w:pPr>
        <w:jc w:val="both"/>
        <w:rPr>
          <w:rFonts w:ascii="Arial" w:hAnsi="Arial" w:cs="Arial"/>
          <w:sz w:val="20"/>
          <w:szCs w:val="20"/>
        </w:rPr>
      </w:pPr>
    </w:p>
    <w:p w:rsidR="00A20034" w:rsidRPr="00A20034" w:rsidRDefault="00A20034" w:rsidP="004279B4">
      <w:pPr>
        <w:rPr>
          <w:rFonts w:ascii="Arial" w:hAnsi="Arial" w:cs="Arial"/>
        </w:rPr>
      </w:pPr>
    </w:p>
    <w:p w:rsidR="004279B4" w:rsidRPr="004279B4" w:rsidRDefault="004279B4" w:rsidP="004279B4">
      <w:pPr>
        <w:rPr>
          <w:rFonts w:ascii="Arial" w:hAnsi="Arial" w:cs="Arial"/>
        </w:rPr>
      </w:pPr>
    </w:p>
    <w:p w:rsidR="00635E50" w:rsidRPr="00635E50" w:rsidRDefault="00635E50" w:rsidP="00665E87">
      <w:pPr>
        <w:rPr>
          <w:rFonts w:ascii="Arial" w:hAnsi="Arial" w:cs="Arial"/>
        </w:rPr>
      </w:pPr>
    </w:p>
    <w:sectPr w:rsidR="00635E50" w:rsidRPr="00635E50" w:rsidSect="00216725">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7D74"/>
    <w:multiLevelType w:val="hybridMultilevel"/>
    <w:tmpl w:val="336AB15E"/>
    <w:lvl w:ilvl="0" w:tplc="DAF6B55E">
      <w:start w:val="1"/>
      <w:numFmt w:val="bullet"/>
      <w:lvlText w:val=""/>
      <w:lvlJc w:val="left"/>
      <w:pPr>
        <w:ind w:left="720" w:hanging="360"/>
      </w:pPr>
      <w:rPr>
        <w:rFonts w:ascii="Wingdings 2" w:hAnsi="Wingdings 2"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6DF4393"/>
    <w:multiLevelType w:val="hybridMultilevel"/>
    <w:tmpl w:val="9B3E0A7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1523B37"/>
    <w:multiLevelType w:val="hybridMultilevel"/>
    <w:tmpl w:val="CA6AD15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7C"/>
    <w:rsid w:val="001933AC"/>
    <w:rsid w:val="00216725"/>
    <w:rsid w:val="004009C4"/>
    <w:rsid w:val="004279B4"/>
    <w:rsid w:val="00635E50"/>
    <w:rsid w:val="00665E87"/>
    <w:rsid w:val="00867BC3"/>
    <w:rsid w:val="00A20034"/>
    <w:rsid w:val="00A71B54"/>
    <w:rsid w:val="00DE5A7C"/>
    <w:rsid w:val="00FC4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16725"/>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216725"/>
    <w:rPr>
      <w:rFonts w:eastAsiaTheme="minorEastAsia"/>
      <w:lang w:eastAsia="es-CO"/>
    </w:rPr>
  </w:style>
  <w:style w:type="paragraph" w:styleId="Textodeglobo">
    <w:name w:val="Balloon Text"/>
    <w:basedOn w:val="Normal"/>
    <w:link w:val="TextodegloboCar"/>
    <w:uiPriority w:val="99"/>
    <w:semiHidden/>
    <w:unhideWhenUsed/>
    <w:rsid w:val="0021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725"/>
    <w:rPr>
      <w:rFonts w:ascii="Tahoma" w:hAnsi="Tahoma" w:cs="Tahoma"/>
      <w:sz w:val="16"/>
      <w:szCs w:val="16"/>
    </w:rPr>
  </w:style>
  <w:style w:type="paragraph" w:styleId="Prrafodelista">
    <w:name w:val="List Paragraph"/>
    <w:basedOn w:val="Normal"/>
    <w:uiPriority w:val="34"/>
    <w:qFormat/>
    <w:rsid w:val="00216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16725"/>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216725"/>
    <w:rPr>
      <w:rFonts w:eastAsiaTheme="minorEastAsia"/>
      <w:lang w:eastAsia="es-CO"/>
    </w:rPr>
  </w:style>
  <w:style w:type="paragraph" w:styleId="Textodeglobo">
    <w:name w:val="Balloon Text"/>
    <w:basedOn w:val="Normal"/>
    <w:link w:val="TextodegloboCar"/>
    <w:uiPriority w:val="99"/>
    <w:semiHidden/>
    <w:unhideWhenUsed/>
    <w:rsid w:val="0021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725"/>
    <w:rPr>
      <w:rFonts w:ascii="Tahoma" w:hAnsi="Tahoma" w:cs="Tahoma"/>
      <w:sz w:val="16"/>
      <w:szCs w:val="16"/>
    </w:rPr>
  </w:style>
  <w:style w:type="paragraph" w:styleId="Prrafodelista">
    <w:name w:val="List Paragraph"/>
    <w:basedOn w:val="Normal"/>
    <w:uiPriority w:val="34"/>
    <w:qFormat/>
    <w:rsid w:val="00216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F435988CD46FAB149EE944ED23B39"/>
        <w:category>
          <w:name w:val="General"/>
          <w:gallery w:val="placeholder"/>
        </w:category>
        <w:types>
          <w:type w:val="bbPlcHdr"/>
        </w:types>
        <w:behaviors>
          <w:behavior w:val="content"/>
        </w:behaviors>
        <w:guid w:val="{7F677929-7542-49C0-992E-4D5FCA79BAF9}"/>
      </w:docPartPr>
      <w:docPartBody>
        <w:p w:rsidR="00000000" w:rsidRDefault="004B1B2E" w:rsidP="004B1B2E">
          <w:pPr>
            <w:pStyle w:val="A95F435988CD46FAB149EE944ED23B39"/>
          </w:pPr>
          <w:r>
            <w:rPr>
              <w:rFonts w:asciiTheme="majorHAnsi" w:eastAsiaTheme="majorEastAsia" w:hAnsiTheme="majorHAnsi" w:cstheme="majorBidi"/>
              <w:sz w:val="40"/>
              <w:szCs w:val="40"/>
              <w:lang w:val="es-ES"/>
            </w:rPr>
            <w:t>[Escriba el título del documento]</w:t>
          </w:r>
        </w:p>
      </w:docPartBody>
    </w:docPart>
    <w:docPart>
      <w:docPartPr>
        <w:name w:val="808C75E4BE2545218190375DDEF199EA"/>
        <w:category>
          <w:name w:val="General"/>
          <w:gallery w:val="placeholder"/>
        </w:category>
        <w:types>
          <w:type w:val="bbPlcHdr"/>
        </w:types>
        <w:behaviors>
          <w:behavior w:val="content"/>
        </w:behaviors>
        <w:guid w:val="{84E63745-4221-419C-AF4B-B48A9E01EC74}"/>
      </w:docPartPr>
      <w:docPartBody>
        <w:p w:rsidR="00000000" w:rsidRDefault="004B1B2E" w:rsidP="004B1B2E">
          <w:pPr>
            <w:pStyle w:val="808C75E4BE2545218190375DDEF199EA"/>
          </w:pPr>
          <w:r>
            <w:rPr>
              <w:rFonts w:asciiTheme="majorHAnsi" w:eastAsiaTheme="majorEastAsia" w:hAnsiTheme="majorHAnsi" w:cstheme="majorBidi"/>
              <w:sz w:val="32"/>
              <w:szCs w:val="32"/>
              <w:lang w:val="es-ES"/>
            </w:rPr>
            <w:t>[Escriba el subtítulo del documento]</w:t>
          </w:r>
        </w:p>
      </w:docPartBody>
    </w:docPart>
    <w:docPart>
      <w:docPartPr>
        <w:name w:val="91C9E449B06149C7B523564AD2BE6B42"/>
        <w:category>
          <w:name w:val="General"/>
          <w:gallery w:val="placeholder"/>
        </w:category>
        <w:types>
          <w:type w:val="bbPlcHdr"/>
        </w:types>
        <w:behaviors>
          <w:behavior w:val="content"/>
        </w:behaviors>
        <w:guid w:val="{9A0D306D-B75D-4182-966F-08A90299FC19}"/>
      </w:docPartPr>
      <w:docPartBody>
        <w:p w:rsidR="00000000" w:rsidRDefault="004B1B2E" w:rsidP="004B1B2E">
          <w:pPr>
            <w:pStyle w:val="91C9E449B06149C7B523564AD2BE6B42"/>
          </w:pPr>
          <w:r>
            <w:rPr>
              <w:rFonts w:asciiTheme="majorHAnsi" w:eastAsiaTheme="majorEastAsia" w:hAnsiTheme="majorHAnsi" w:cstheme="majorBidi"/>
              <w:lang w:val="es-ES"/>
            </w:rPr>
            <w:t>[Seleccione la fecha]</w:t>
          </w:r>
        </w:p>
      </w:docPartBody>
    </w:docPart>
    <w:docPart>
      <w:docPartPr>
        <w:name w:val="DBE9EBFCEA404E60A83A0F76AF41A6F9"/>
        <w:category>
          <w:name w:val="General"/>
          <w:gallery w:val="placeholder"/>
        </w:category>
        <w:types>
          <w:type w:val="bbPlcHdr"/>
        </w:types>
        <w:behaviors>
          <w:behavior w:val="content"/>
        </w:behaviors>
        <w:guid w:val="{08B76B48-CCF9-4C54-9C66-15A6C7D8924D}"/>
      </w:docPartPr>
      <w:docPartBody>
        <w:p w:rsidR="00000000" w:rsidRDefault="004B1B2E" w:rsidP="004B1B2E">
          <w:pPr>
            <w:pStyle w:val="DBE9EBFCEA404E60A83A0F76AF41A6F9"/>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2E"/>
    <w:rsid w:val="004B1B2E"/>
    <w:rsid w:val="00A074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423FBE4538542EBA67E0C9474DEEA94">
    <w:name w:val="8423FBE4538542EBA67E0C9474DEEA94"/>
    <w:rsid w:val="004B1B2E"/>
  </w:style>
  <w:style w:type="paragraph" w:customStyle="1" w:styleId="CDC0A76608DB41F4840B9E91294B2A43">
    <w:name w:val="CDC0A76608DB41F4840B9E91294B2A43"/>
    <w:rsid w:val="004B1B2E"/>
  </w:style>
  <w:style w:type="paragraph" w:customStyle="1" w:styleId="0CBCC895084749D1A36F1D38D816707F">
    <w:name w:val="0CBCC895084749D1A36F1D38D816707F"/>
    <w:rsid w:val="004B1B2E"/>
  </w:style>
  <w:style w:type="paragraph" w:customStyle="1" w:styleId="2D90643BADDC4F58BA4335AA0F873259">
    <w:name w:val="2D90643BADDC4F58BA4335AA0F873259"/>
    <w:rsid w:val="004B1B2E"/>
  </w:style>
  <w:style w:type="paragraph" w:customStyle="1" w:styleId="CE93C1A136EB4DB8BF1210A35D05241A">
    <w:name w:val="CE93C1A136EB4DB8BF1210A35D05241A"/>
    <w:rsid w:val="004B1B2E"/>
  </w:style>
  <w:style w:type="paragraph" w:customStyle="1" w:styleId="CBEE4B026F4147B3BECBBB86383B7136">
    <w:name w:val="CBEE4B026F4147B3BECBBB86383B7136"/>
    <w:rsid w:val="004B1B2E"/>
  </w:style>
  <w:style w:type="paragraph" w:customStyle="1" w:styleId="A95F435988CD46FAB149EE944ED23B39">
    <w:name w:val="A95F435988CD46FAB149EE944ED23B39"/>
    <w:rsid w:val="004B1B2E"/>
  </w:style>
  <w:style w:type="paragraph" w:customStyle="1" w:styleId="808C75E4BE2545218190375DDEF199EA">
    <w:name w:val="808C75E4BE2545218190375DDEF199EA"/>
    <w:rsid w:val="004B1B2E"/>
  </w:style>
  <w:style w:type="paragraph" w:customStyle="1" w:styleId="91C9E449B06149C7B523564AD2BE6B42">
    <w:name w:val="91C9E449B06149C7B523564AD2BE6B42"/>
    <w:rsid w:val="004B1B2E"/>
  </w:style>
  <w:style w:type="paragraph" w:customStyle="1" w:styleId="DBE9EBFCEA404E60A83A0F76AF41A6F9">
    <w:name w:val="DBE9EBFCEA404E60A83A0F76AF41A6F9"/>
    <w:rsid w:val="004B1B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423FBE4538542EBA67E0C9474DEEA94">
    <w:name w:val="8423FBE4538542EBA67E0C9474DEEA94"/>
    <w:rsid w:val="004B1B2E"/>
  </w:style>
  <w:style w:type="paragraph" w:customStyle="1" w:styleId="CDC0A76608DB41F4840B9E91294B2A43">
    <w:name w:val="CDC0A76608DB41F4840B9E91294B2A43"/>
    <w:rsid w:val="004B1B2E"/>
  </w:style>
  <w:style w:type="paragraph" w:customStyle="1" w:styleId="0CBCC895084749D1A36F1D38D816707F">
    <w:name w:val="0CBCC895084749D1A36F1D38D816707F"/>
    <w:rsid w:val="004B1B2E"/>
  </w:style>
  <w:style w:type="paragraph" w:customStyle="1" w:styleId="2D90643BADDC4F58BA4335AA0F873259">
    <w:name w:val="2D90643BADDC4F58BA4335AA0F873259"/>
    <w:rsid w:val="004B1B2E"/>
  </w:style>
  <w:style w:type="paragraph" w:customStyle="1" w:styleId="CE93C1A136EB4DB8BF1210A35D05241A">
    <w:name w:val="CE93C1A136EB4DB8BF1210A35D05241A"/>
    <w:rsid w:val="004B1B2E"/>
  </w:style>
  <w:style w:type="paragraph" w:customStyle="1" w:styleId="CBEE4B026F4147B3BECBBB86383B7136">
    <w:name w:val="CBEE4B026F4147B3BECBBB86383B7136"/>
    <w:rsid w:val="004B1B2E"/>
  </w:style>
  <w:style w:type="paragraph" w:customStyle="1" w:styleId="A95F435988CD46FAB149EE944ED23B39">
    <w:name w:val="A95F435988CD46FAB149EE944ED23B39"/>
    <w:rsid w:val="004B1B2E"/>
  </w:style>
  <w:style w:type="paragraph" w:customStyle="1" w:styleId="808C75E4BE2545218190375DDEF199EA">
    <w:name w:val="808C75E4BE2545218190375DDEF199EA"/>
    <w:rsid w:val="004B1B2E"/>
  </w:style>
  <w:style w:type="paragraph" w:customStyle="1" w:styleId="91C9E449B06149C7B523564AD2BE6B42">
    <w:name w:val="91C9E449B06149C7B523564AD2BE6B42"/>
    <w:rsid w:val="004B1B2E"/>
  </w:style>
  <w:style w:type="paragraph" w:customStyle="1" w:styleId="DBE9EBFCEA404E60A83A0F76AF41A6F9">
    <w:name w:val="DBE9EBFCEA404E60A83A0F76AF41A6F9"/>
    <w:rsid w:val="004B1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del saber</dc:title>
  <dc:subject>Escritura invisibles</dc:subject>
  <dc:creator>Valentina Zuluaga Londoño</dc:creator>
  <cp:lastModifiedBy>Valen y cami</cp:lastModifiedBy>
  <cp:revision>2</cp:revision>
  <dcterms:created xsi:type="dcterms:W3CDTF">2014-07-19T20:01:00Z</dcterms:created>
  <dcterms:modified xsi:type="dcterms:W3CDTF">2014-07-19T22:47:00Z</dcterms:modified>
</cp:coreProperties>
</file>