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FD" w:rsidRPr="00893845" w:rsidRDefault="00C555FD" w:rsidP="00C555FD">
      <w:pPr>
        <w:pStyle w:val="Ttulo3"/>
        <w:jc w:val="center"/>
        <w:rPr>
          <w:b w:val="0"/>
          <w:color w:val="000066"/>
          <w:sz w:val="18"/>
          <w:szCs w:val="18"/>
        </w:rPr>
      </w:pPr>
      <w:r w:rsidRPr="00893845">
        <w:rPr>
          <w:b w:val="0"/>
          <w:color w:val="000066"/>
          <w:sz w:val="18"/>
          <w:szCs w:val="18"/>
        </w:rPr>
        <w:t>GUIA DE APRENDIZAJE N° 2-----GRADO: 11° A</w:t>
      </w:r>
      <w:proofErr w:type="gramStart"/>
      <w:r w:rsidRPr="00893845">
        <w:rPr>
          <w:b w:val="0"/>
          <w:color w:val="000066"/>
          <w:sz w:val="18"/>
          <w:szCs w:val="18"/>
        </w:rPr>
        <w:t>..</w:t>
      </w:r>
      <w:proofErr w:type="gramEnd"/>
      <w:r w:rsidRPr="00893845">
        <w:rPr>
          <w:b w:val="0"/>
          <w:color w:val="000066"/>
          <w:sz w:val="18"/>
          <w:szCs w:val="18"/>
        </w:rPr>
        <w:t>B</w:t>
      </w:r>
    </w:p>
    <w:p w:rsidR="00C555FD" w:rsidRPr="00893845" w:rsidRDefault="00C555FD" w:rsidP="00C555FD">
      <w:pPr>
        <w:pStyle w:val="Ttulo3"/>
        <w:rPr>
          <w:color w:val="000066"/>
          <w:sz w:val="18"/>
          <w:szCs w:val="18"/>
        </w:rPr>
      </w:pPr>
      <w:r w:rsidRPr="00893845">
        <w:rPr>
          <w:b w:val="0"/>
          <w:color w:val="000066"/>
          <w:sz w:val="18"/>
          <w:szCs w:val="18"/>
        </w:rPr>
        <w:t xml:space="preserve">TEMA: </w:t>
      </w:r>
      <w:r w:rsidRPr="00893845">
        <w:rPr>
          <w:color w:val="000066"/>
          <w:sz w:val="18"/>
          <w:szCs w:val="18"/>
        </w:rPr>
        <w:t>ALQUENOS</w:t>
      </w:r>
    </w:p>
    <w:p w:rsidR="00C555FD" w:rsidRPr="00893845" w:rsidRDefault="00C555FD" w:rsidP="00C555FD">
      <w:pPr>
        <w:rPr>
          <w:rFonts w:ascii="Verdana" w:hAnsi="Verdana"/>
          <w:color w:val="000080"/>
          <w:sz w:val="18"/>
          <w:szCs w:val="18"/>
        </w:rPr>
      </w:pPr>
      <w:r w:rsidRPr="00893845">
        <w:rPr>
          <w:rFonts w:ascii="Verdana" w:hAnsi="Verdana"/>
          <w:color w:val="000080"/>
          <w:sz w:val="18"/>
          <w:szCs w:val="18"/>
        </w:rPr>
        <w:t>Los alquenos son hidrocarburos que tienen un doble enlace carbono-carbono. La palabra</w:t>
      </w:r>
      <w:r w:rsidRPr="00893845">
        <w:rPr>
          <w:rStyle w:val="apple-converted-space"/>
          <w:rFonts w:ascii="Verdana" w:hAnsi="Verdana"/>
          <w:color w:val="000080"/>
          <w:sz w:val="18"/>
          <w:szCs w:val="18"/>
        </w:rPr>
        <w:t> </w:t>
      </w:r>
      <w:r w:rsidRPr="00893845">
        <w:rPr>
          <w:rFonts w:ascii="Verdana" w:hAnsi="Verdana"/>
          <w:i/>
          <w:iCs/>
          <w:color w:val="000080"/>
          <w:sz w:val="18"/>
          <w:szCs w:val="18"/>
        </w:rPr>
        <w:t>olefina</w:t>
      </w:r>
      <w:r w:rsidRPr="00893845">
        <w:rPr>
          <w:rStyle w:val="apple-converted-space"/>
          <w:rFonts w:ascii="Verdana" w:hAnsi="Verdana"/>
          <w:color w:val="000080"/>
          <w:sz w:val="18"/>
          <w:szCs w:val="18"/>
        </w:rPr>
        <w:t> </w:t>
      </w:r>
      <w:r w:rsidRPr="00893845">
        <w:rPr>
          <w:rFonts w:ascii="Verdana" w:hAnsi="Verdana"/>
          <w:color w:val="000080"/>
          <w:sz w:val="18"/>
          <w:szCs w:val="18"/>
        </w:rPr>
        <w:t xml:space="preserve">se usa con frecuencia como sinónimo, pero el término preferido es </w:t>
      </w:r>
      <w:proofErr w:type="spellStart"/>
      <w:r w:rsidRPr="00893845">
        <w:rPr>
          <w:rFonts w:ascii="Verdana" w:hAnsi="Verdana"/>
          <w:color w:val="000080"/>
          <w:sz w:val="18"/>
          <w:szCs w:val="18"/>
        </w:rPr>
        <w:t>alqueno</w:t>
      </w:r>
      <w:proofErr w:type="spellEnd"/>
      <w:r w:rsidRPr="00893845">
        <w:rPr>
          <w:rFonts w:ascii="Verdana" w:hAnsi="Verdana"/>
          <w:color w:val="000080"/>
          <w:sz w:val="18"/>
          <w:szCs w:val="18"/>
        </w:rPr>
        <w:t>. Los alquenos abundan en la naturaleza. Por ejemplo, el etileno es una hormona vegetal que induce la maduración de las frutas. Sería imposible la vida sin alquenos como el</w:t>
      </w:r>
      <w:r w:rsidRPr="00893845">
        <w:rPr>
          <w:rStyle w:val="apple-converted-space"/>
          <w:rFonts w:ascii="Verdana" w:hAnsi="Verdana"/>
          <w:color w:val="000080"/>
          <w:sz w:val="18"/>
          <w:szCs w:val="18"/>
        </w:rPr>
        <w:t> </w:t>
      </w:r>
      <w:r w:rsidRPr="00893845">
        <w:rPr>
          <w:rFonts w:ascii="Symbol" w:hAnsi="Symbol"/>
          <w:color w:val="000080"/>
          <w:sz w:val="18"/>
          <w:szCs w:val="18"/>
        </w:rPr>
        <w:t></w:t>
      </w:r>
      <w:r w:rsidRPr="00893845">
        <w:rPr>
          <w:rFonts w:ascii="Verdana" w:hAnsi="Verdana"/>
          <w:color w:val="000080"/>
          <w:sz w:val="18"/>
          <w:szCs w:val="18"/>
        </w:rPr>
        <w:t>-caroteno, compuesto que contiene once dobles enlaces. Es un pigmento anaranjado que produce el color de las zanahorias y una valiosa fuente dietética de vitamina A; también se cree que proporciona cierta protección contra algunos tipos de cáncer.</w:t>
      </w:r>
    </w:p>
    <w:p w:rsidR="00C555FD" w:rsidRPr="00893845" w:rsidRDefault="00C555FD" w:rsidP="00C555FD">
      <w:pPr>
        <w:rPr>
          <w:rFonts w:ascii="Verdana" w:hAnsi="Verdana"/>
          <w:color w:val="000080"/>
          <w:sz w:val="18"/>
          <w:szCs w:val="18"/>
          <w:shd w:val="clear" w:color="auto" w:fill="FFFFFF"/>
        </w:rPr>
      </w:pP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Debido a su doble enlace un </w:t>
      </w:r>
      <w:proofErr w:type="spellStart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alqueno</w:t>
      </w:r>
      <w:proofErr w:type="spellEnd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tiene menos hidrógenos que un</w:t>
      </w:r>
      <w:r w:rsidRPr="00893845">
        <w:rPr>
          <w:rStyle w:val="apple-converted-space"/>
          <w:rFonts w:ascii="Verdana" w:hAnsi="Verdana"/>
          <w:color w:val="000080"/>
          <w:sz w:val="18"/>
          <w:szCs w:val="18"/>
          <w:shd w:val="clear" w:color="auto" w:fill="FFFFFF"/>
        </w:rPr>
        <w:t> </w:t>
      </w:r>
      <w:hyperlink r:id="rId8" w:history="1">
        <w:r w:rsidRPr="00893845">
          <w:rPr>
            <w:rStyle w:val="Hipervnculo"/>
            <w:rFonts w:ascii="Verdana" w:hAnsi="Verdana"/>
            <w:color w:val="000080"/>
            <w:sz w:val="18"/>
            <w:szCs w:val="18"/>
            <w:shd w:val="clear" w:color="auto" w:fill="FFFFFF"/>
          </w:rPr>
          <w:t>alcano</w:t>
        </w:r>
      </w:hyperlink>
      <w:r w:rsidRPr="00893845">
        <w:rPr>
          <w:rStyle w:val="apple-converted-space"/>
          <w:rFonts w:ascii="Verdana" w:hAnsi="Verdana"/>
          <w:color w:val="000080"/>
          <w:sz w:val="18"/>
          <w:szCs w:val="18"/>
          <w:shd w:val="clear" w:color="auto" w:fill="FFFFFF"/>
        </w:rPr>
        <w:t> 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con la misma cantidad de carbonos, </w:t>
      </w:r>
      <w:r w:rsidRPr="00893845">
        <w:rPr>
          <w:rFonts w:ascii="Verdana" w:hAnsi="Verdana"/>
          <w:b/>
          <w:color w:val="000080"/>
          <w:sz w:val="18"/>
          <w:szCs w:val="18"/>
          <w:shd w:val="clear" w:color="auto" w:fill="FFFFFF"/>
        </w:rPr>
        <w:t>C</w:t>
      </w:r>
      <w:r w:rsidRPr="00893845">
        <w:rPr>
          <w:rFonts w:ascii="Verdana" w:hAnsi="Verdana"/>
          <w:b/>
          <w:color w:val="000080"/>
          <w:sz w:val="18"/>
          <w:szCs w:val="18"/>
          <w:shd w:val="clear" w:color="auto" w:fill="FFFFFF"/>
          <w:vertAlign w:val="subscript"/>
        </w:rPr>
        <w:t>n</w:t>
      </w:r>
      <w:r w:rsidRPr="00893845">
        <w:rPr>
          <w:rFonts w:ascii="Verdana" w:hAnsi="Verdana"/>
          <w:b/>
          <w:color w:val="000080"/>
          <w:sz w:val="18"/>
          <w:szCs w:val="18"/>
          <w:shd w:val="clear" w:color="auto" w:fill="FFFFFF"/>
        </w:rPr>
        <w:t>H</w:t>
      </w:r>
      <w:r w:rsidRPr="00893845">
        <w:rPr>
          <w:rFonts w:ascii="Verdana" w:hAnsi="Verdana"/>
          <w:b/>
          <w:color w:val="000080"/>
          <w:sz w:val="18"/>
          <w:szCs w:val="18"/>
          <w:shd w:val="clear" w:color="auto" w:fill="FFFFFF"/>
          <w:vertAlign w:val="subscript"/>
        </w:rPr>
        <w:t>2n</w:t>
      </w:r>
      <w:r w:rsidRPr="00893845">
        <w:rPr>
          <w:rStyle w:val="apple-converted-space"/>
          <w:rFonts w:ascii="Verdana" w:hAnsi="Verdana"/>
          <w:color w:val="000080"/>
          <w:sz w:val="18"/>
          <w:szCs w:val="18"/>
          <w:shd w:val="clear" w:color="auto" w:fill="FFFFFF"/>
        </w:rPr>
        <w:t> 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para el </w:t>
      </w:r>
      <w:proofErr w:type="spellStart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alqueno</w:t>
      </w:r>
      <w:proofErr w:type="spellEnd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. </w:t>
      </w:r>
      <w:proofErr w:type="gramStart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el</w:t>
      </w:r>
      <w:proofErr w:type="gramEnd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</w:t>
      </w:r>
      <w:proofErr w:type="spellStart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alqueno</w:t>
      </w:r>
      <w:proofErr w:type="spellEnd"/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 xml:space="preserve"> se llama no saturado. Por ejemplo, el etileno tiene la fórmula C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  <w:vertAlign w:val="subscript"/>
        </w:rPr>
        <w:t>2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H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  <w:vertAlign w:val="subscript"/>
        </w:rPr>
        <w:t>4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, mientras que la fórmula del etano es C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  <w:vertAlign w:val="subscript"/>
        </w:rPr>
        <w:t>2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H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  <w:vertAlign w:val="subscript"/>
        </w:rPr>
        <w:t>6</w:t>
      </w:r>
      <w:r w:rsidRPr="00893845">
        <w:rPr>
          <w:rFonts w:ascii="Verdana" w:hAnsi="Verdana"/>
          <w:color w:val="000080"/>
          <w:sz w:val="18"/>
          <w:szCs w:val="18"/>
          <w:shd w:val="clear" w:color="auto" w:fill="FFFFFF"/>
        </w:rPr>
        <w:t>.</w:t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06C76AF4" wp14:editId="2B5ED9C0">
            <wp:extent cx="4895850" cy="1038225"/>
            <wp:effectExtent l="0" t="0" r="0" b="9525"/>
            <wp:docPr id="18" name="Imagen 18" descr="Fig1H14a1a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1H14a1a2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sz w:val="18"/>
          <w:szCs w:val="18"/>
        </w:rPr>
        <w:t>ACTIVIDAD 1:</w:t>
      </w:r>
      <w:r w:rsidRPr="00893845">
        <w:rPr>
          <w:sz w:val="18"/>
          <w:szCs w:val="18"/>
        </w:rPr>
        <w:tab/>
        <w:t xml:space="preserve">1. </w:t>
      </w:r>
      <w:proofErr w:type="gramStart"/>
      <w:r w:rsidRPr="00893845">
        <w:rPr>
          <w:sz w:val="18"/>
          <w:szCs w:val="18"/>
        </w:rPr>
        <w:t>utilizando</w:t>
      </w:r>
      <w:proofErr w:type="gramEnd"/>
      <w:r w:rsidRPr="00893845">
        <w:rPr>
          <w:sz w:val="18"/>
          <w:szCs w:val="18"/>
        </w:rPr>
        <w:t xml:space="preserve"> la formula general de los alquenos realizar la formula molecular: n:4,5,6,7,8,9.</w:t>
      </w:r>
    </w:p>
    <w:p w:rsidR="00C555FD" w:rsidRPr="00893845" w:rsidRDefault="00C555FD" w:rsidP="00C555FD">
      <w:pPr>
        <w:rPr>
          <w:rFonts w:ascii="Verdana" w:hAnsi="Verdana"/>
          <w:b/>
          <w:color w:val="003366"/>
          <w:sz w:val="18"/>
          <w:szCs w:val="18"/>
        </w:rPr>
      </w:pPr>
      <w:r w:rsidRPr="00893845">
        <w:rPr>
          <w:rFonts w:ascii="Verdana" w:hAnsi="Verdana"/>
          <w:b/>
          <w:color w:val="003366"/>
          <w:sz w:val="18"/>
          <w:szCs w:val="18"/>
        </w:rPr>
        <w:t>NOMENCLATURA.</w:t>
      </w:r>
    </w:p>
    <w:p w:rsidR="00C555FD" w:rsidRPr="00893845" w:rsidRDefault="00C555FD" w:rsidP="00C555FD">
      <w:pPr>
        <w:rPr>
          <w:rFonts w:ascii="Verdana" w:hAnsi="Verdana"/>
          <w:color w:val="003366"/>
          <w:sz w:val="18"/>
          <w:szCs w:val="18"/>
          <w:shd w:val="clear" w:color="auto" w:fill="FFFFFF"/>
        </w:rPr>
      </w:pPr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Los alquenos se nombran reemplazando la terminación -ano del correspondiente alcano por -</w:t>
      </w:r>
      <w:proofErr w:type="spellStart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eno</w:t>
      </w:r>
      <w:proofErr w:type="spellEnd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.</w:t>
      </w:r>
    </w:p>
    <w:p w:rsidR="00C555FD" w:rsidRPr="00893845" w:rsidRDefault="00C555FD" w:rsidP="00C555FD">
      <w:pPr>
        <w:rPr>
          <w:rFonts w:ascii="Verdana" w:hAnsi="Verdana"/>
          <w:color w:val="003366"/>
          <w:sz w:val="18"/>
          <w:szCs w:val="18"/>
          <w:shd w:val="clear" w:color="auto" w:fill="FFFFFF"/>
        </w:rPr>
      </w:pPr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 xml:space="preserve"> Los alquenos más simples son el eteno y el </w:t>
      </w:r>
      <w:proofErr w:type="spellStart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propeno</w:t>
      </w:r>
      <w:proofErr w:type="spellEnd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 xml:space="preserve">, también llamados etileno y </w:t>
      </w:r>
      <w:proofErr w:type="spellStart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propileno</w:t>
      </w:r>
      <w:proofErr w:type="spellEnd"/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 xml:space="preserve"> a nivel industrial.</w:t>
      </w:r>
    </w:p>
    <w:p w:rsidR="00C555FD" w:rsidRPr="00893845" w:rsidRDefault="00C555FD" w:rsidP="00C555FD">
      <w:pPr>
        <w:rPr>
          <w:rFonts w:ascii="Verdana" w:hAnsi="Verdana"/>
          <w:color w:val="003366"/>
          <w:sz w:val="18"/>
          <w:szCs w:val="18"/>
          <w:shd w:val="clear" w:color="auto" w:fill="FFFFFF"/>
        </w:rPr>
      </w:pPr>
      <w:r w:rsidRPr="00893845">
        <w:rPr>
          <w:rFonts w:ascii="Verdana" w:hAnsi="Verdana"/>
          <w:color w:val="003366"/>
          <w:sz w:val="18"/>
          <w:szCs w:val="18"/>
          <w:shd w:val="clear" w:color="auto" w:fill="FFFFFF"/>
        </w:rPr>
        <w:t>1. Se elige como cadena principal la de mayor longitud que contenga el doble enlace.  La numeración comienza en el extremo que otorga al doble enlace el menor localizador.</w:t>
      </w:r>
    </w:p>
    <w:p w:rsidR="00C555FD" w:rsidRPr="00893845" w:rsidRDefault="00C555FD" w:rsidP="00C555F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555FD" w:rsidRPr="00893845" w:rsidRDefault="00C555FD" w:rsidP="00C555FD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70D45CAF" wp14:editId="1DF49FC9">
            <wp:extent cx="2762250" cy="695325"/>
            <wp:effectExtent l="0" t="0" r="0" b="9525"/>
            <wp:docPr id="17" name="Imagen 17" descr="nomenclatura-alqu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enclatura-alque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</w:pPr>
      <w:r w:rsidRPr="00893845">
        <w:rPr>
          <w:rFonts w:ascii="Verdana" w:hAnsi="Verdana"/>
          <w:color w:val="003366"/>
          <w:sz w:val="18"/>
          <w:szCs w:val="18"/>
        </w:rPr>
        <w:t xml:space="preserve">2. </w:t>
      </w:r>
      <w:r w:rsidRPr="00893845">
        <w:rPr>
          <w:rFonts w:ascii="Verdana" w:hAnsi="Verdana" w:cs="Arial"/>
          <w:color w:val="003366"/>
          <w:sz w:val="18"/>
          <w:szCs w:val="18"/>
          <w:shd w:val="clear" w:color="auto" w:fill="FFFFFF"/>
        </w:rPr>
        <w:t>Si hay más de un doble enlace se indica la posición de cada uno de ellos con los números más bajos y se emplean los sufijos</w:t>
      </w:r>
      <w:r w:rsidRPr="00893845">
        <w:rPr>
          <w:rStyle w:val="apple-converted-space"/>
          <w:rFonts w:ascii="Verdana" w:hAnsi="Verdana" w:cs="Arial"/>
          <w:color w:val="003366"/>
          <w:sz w:val="18"/>
          <w:szCs w:val="18"/>
          <w:shd w:val="clear" w:color="auto" w:fill="FFFFFF"/>
        </w:rPr>
        <w:t> </w:t>
      </w:r>
      <w:proofErr w:type="spellStart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dieno</w:t>
      </w:r>
      <w:proofErr w:type="spellEnd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 (2), </w:t>
      </w:r>
      <w:proofErr w:type="spellStart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trieno</w:t>
      </w:r>
      <w:proofErr w:type="spellEnd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 (3), </w:t>
      </w:r>
      <w:proofErr w:type="spellStart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tetraeno</w:t>
      </w:r>
      <w:proofErr w:type="spellEnd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 (4), etc.</w:t>
      </w:r>
    </w:p>
    <w:p w:rsidR="00C555FD" w:rsidRPr="00893845" w:rsidRDefault="00C555FD" w:rsidP="00C555FD">
      <w:pPr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</w:pPr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3. </w:t>
      </w:r>
      <w:r w:rsidRPr="00893845">
        <w:rPr>
          <w:rFonts w:ascii="Verdana" w:hAnsi="Verdana" w:cs="Arial"/>
          <w:color w:val="003366"/>
          <w:sz w:val="18"/>
          <w:szCs w:val="18"/>
          <w:shd w:val="clear" w:color="auto" w:fill="FFFFFF"/>
        </w:rPr>
        <w:t>Si un</w:t>
      </w:r>
      <w:r w:rsidRPr="00893845">
        <w:rPr>
          <w:rStyle w:val="apple-converted-space"/>
          <w:rFonts w:ascii="Verdana" w:hAnsi="Verdana" w:cs="Arial"/>
          <w:color w:val="003366"/>
          <w:sz w:val="18"/>
          <w:szCs w:val="18"/>
          <w:shd w:val="clear" w:color="auto" w:fill="FFFFFF"/>
        </w:rPr>
        <w:t> </w:t>
      </w:r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doble y triple enlace están en posición equivalentes</w:t>
      </w:r>
      <w:r w:rsidRPr="00893845">
        <w:rPr>
          <w:rStyle w:val="apple-converted-space"/>
          <w:rFonts w:ascii="Verdana" w:hAnsi="Verdana" w:cs="Arial"/>
          <w:color w:val="003366"/>
          <w:sz w:val="18"/>
          <w:szCs w:val="18"/>
          <w:shd w:val="clear" w:color="auto" w:fill="FFFFFF"/>
        </w:rPr>
        <w:t> </w:t>
      </w:r>
      <w:r w:rsidRPr="00893845">
        <w:rPr>
          <w:rFonts w:ascii="Verdana" w:hAnsi="Verdana" w:cs="Arial"/>
          <w:color w:val="003366"/>
          <w:sz w:val="18"/>
          <w:szCs w:val="18"/>
          <w:shd w:val="clear" w:color="auto" w:fill="FFFFFF"/>
        </w:rPr>
        <w:t>se numera por el extremos que da</w:t>
      </w:r>
      <w:r w:rsidRPr="00893845">
        <w:rPr>
          <w:rStyle w:val="apple-converted-space"/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 </w:t>
      </w:r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el n</w:t>
      </w:r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úmero más bajo al doble enlace.</w:t>
      </w:r>
    </w:p>
    <w:p w:rsidR="00C555FD" w:rsidRPr="00893845" w:rsidRDefault="00C555FD" w:rsidP="00C555FD">
      <w:pPr>
        <w:rPr>
          <w:color w:val="003366"/>
          <w:sz w:val="18"/>
          <w:szCs w:val="18"/>
        </w:rPr>
      </w:pPr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lastRenderedPageBreak/>
        <w:t xml:space="preserve">ACTIVIDAD 2: </w:t>
      </w:r>
      <w:proofErr w:type="spellStart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Relizar</w:t>
      </w:r>
      <w:proofErr w:type="spellEnd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 la </w:t>
      </w:r>
      <w:proofErr w:type="spellStart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>formula</w:t>
      </w:r>
      <w:proofErr w:type="spellEnd"/>
      <w:r w:rsidRPr="00893845">
        <w:rPr>
          <w:rFonts w:ascii="Verdana" w:hAnsi="Verdana" w:cs="Arial"/>
          <w:bCs/>
          <w:color w:val="003366"/>
          <w:sz w:val="18"/>
          <w:szCs w:val="18"/>
          <w:shd w:val="clear" w:color="auto" w:fill="FFFFFF"/>
        </w:rPr>
        <w:t xml:space="preserve"> de los siguientes compuestos:</w:t>
      </w:r>
      <w:r w:rsidRPr="00893845">
        <w:rPr>
          <w:color w:val="003366"/>
          <w:sz w:val="18"/>
          <w:szCs w:val="18"/>
        </w:rPr>
        <w:t xml:space="preserve"> 1,3-butadieno                                                        </w:t>
      </w:r>
    </w:p>
    <w:p w:rsidR="00C555FD" w:rsidRPr="00893845" w:rsidRDefault="00C555F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>1.) 2,3-dimetil-1,4-pentadieno</w:t>
      </w:r>
    </w:p>
    <w:p w:rsidR="00C555FD" w:rsidRPr="00893845" w:rsidRDefault="00C555F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>2) 2-etil-1,3-hexadieno</w:t>
      </w:r>
    </w:p>
    <w:p w:rsidR="00C555FD" w:rsidRPr="00893845" w:rsidRDefault="00C555F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 </w:t>
      </w:r>
      <w:r w:rsidRPr="00893845">
        <w:rPr>
          <w:color w:val="003366"/>
          <w:sz w:val="18"/>
          <w:szCs w:val="18"/>
        </w:rPr>
        <w:t xml:space="preserve">3) </w:t>
      </w:r>
      <w:r w:rsidRPr="00893845">
        <w:rPr>
          <w:color w:val="003366"/>
          <w:sz w:val="18"/>
          <w:szCs w:val="18"/>
        </w:rPr>
        <w:t>6-</w:t>
      </w:r>
      <w:r w:rsidR="00507A40" w:rsidRPr="00893845">
        <w:rPr>
          <w:color w:val="003366"/>
          <w:sz w:val="18"/>
          <w:szCs w:val="18"/>
        </w:rPr>
        <w:t>metil-6-propil-2</w:t>
      </w:r>
      <w:proofErr w:type="gramStart"/>
      <w:r w:rsidR="00507A40" w:rsidRPr="00893845">
        <w:rPr>
          <w:color w:val="003366"/>
          <w:sz w:val="18"/>
          <w:szCs w:val="18"/>
        </w:rPr>
        <w:t>,4,7</w:t>
      </w:r>
      <w:proofErr w:type="gramEnd"/>
      <w:r w:rsidR="00507A40" w:rsidRPr="00893845">
        <w:rPr>
          <w:color w:val="003366"/>
          <w:sz w:val="18"/>
          <w:szCs w:val="18"/>
        </w:rPr>
        <w:t>-nonatrieno</w:t>
      </w:r>
    </w:p>
    <w:p w:rsidR="00C555FD" w:rsidRPr="00893845" w:rsidRDefault="00C555FD" w:rsidP="00C555FD">
      <w:pPr>
        <w:jc w:val="center"/>
        <w:rPr>
          <w:b/>
          <w:color w:val="003366"/>
          <w:sz w:val="18"/>
          <w:szCs w:val="18"/>
          <w:u w:val="single"/>
        </w:rPr>
      </w:pPr>
      <w:r w:rsidRPr="00893845">
        <w:rPr>
          <w:b/>
          <w:color w:val="003366"/>
          <w:sz w:val="18"/>
          <w:szCs w:val="18"/>
          <w:u w:val="single"/>
        </w:rPr>
        <w:t>REACCIONES QUIMICAS</w:t>
      </w:r>
    </w:p>
    <w:p w:rsidR="00C555FD" w:rsidRPr="00893845" w:rsidRDefault="00507A40" w:rsidP="00C555FD">
      <w:pPr>
        <w:rPr>
          <w:rFonts w:ascii="Verdana" w:hAnsi="Verdana"/>
          <w:b/>
          <w:color w:val="003366"/>
          <w:sz w:val="18"/>
          <w:szCs w:val="18"/>
        </w:rPr>
      </w:pPr>
      <w:r w:rsidRPr="0089384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A29F63" wp14:editId="15C969BE">
            <wp:simplePos x="0" y="0"/>
            <wp:positionH relativeFrom="column">
              <wp:posOffset>1043940</wp:posOffset>
            </wp:positionH>
            <wp:positionV relativeFrom="paragraph">
              <wp:posOffset>928370</wp:posOffset>
            </wp:positionV>
            <wp:extent cx="3305175" cy="552450"/>
            <wp:effectExtent l="0" t="0" r="0" b="0"/>
            <wp:wrapSquare wrapText="right"/>
            <wp:docPr id="20" name="Imagen 20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FD" w:rsidRPr="00893845">
        <w:rPr>
          <w:rFonts w:ascii="Verdana" w:hAnsi="Verdana"/>
          <w:b/>
          <w:color w:val="003366"/>
          <w:sz w:val="18"/>
          <w:szCs w:val="18"/>
        </w:rPr>
        <w:t>1-Hidrogenación.</w:t>
      </w:r>
      <w:r w:rsidR="00C555FD" w:rsidRPr="00893845">
        <w:rPr>
          <w:rFonts w:ascii="Verdana" w:hAnsi="Verdana"/>
          <w:color w:val="003366"/>
          <w:sz w:val="18"/>
          <w:szCs w:val="18"/>
        </w:rPr>
        <w:t>Los alquenos reaccionan con el hidrógeno de manera exotérmica (generando calor</w:t>
      </w:r>
      <w:proofErr w:type="gramStart"/>
      <w:r w:rsidR="00C555FD" w:rsidRPr="00893845">
        <w:rPr>
          <w:rFonts w:ascii="Verdana" w:hAnsi="Verdana"/>
          <w:color w:val="003366"/>
          <w:sz w:val="18"/>
          <w:szCs w:val="18"/>
        </w:rPr>
        <w:t>) ,</w:t>
      </w:r>
      <w:proofErr w:type="gramEnd"/>
      <w:r w:rsidR="00C555FD" w:rsidRPr="00893845">
        <w:rPr>
          <w:rFonts w:ascii="Verdana" w:hAnsi="Verdana"/>
          <w:color w:val="003366"/>
          <w:sz w:val="18"/>
          <w:szCs w:val="18"/>
        </w:rPr>
        <w:t xml:space="preserve"> pero esta reacción no es espontánea en condiciones normales. La adición de un catalizador adecuado permite iniciar la reacción en condiciones razonables de temperatura (20 </w:t>
      </w:r>
      <w:smartTag w:uri="urn:schemas-microsoft-com:office:smarttags" w:element="metricconverter">
        <w:smartTagPr>
          <w:attr w:name="ProductID" w:val="-150ﾰC"/>
        </w:smartTagPr>
        <w:r w:rsidR="00C555FD" w:rsidRPr="00893845">
          <w:rPr>
            <w:rFonts w:ascii="Verdana" w:hAnsi="Verdana"/>
            <w:color w:val="003366"/>
            <w:sz w:val="18"/>
            <w:szCs w:val="18"/>
          </w:rPr>
          <w:t>-150°C</w:t>
        </w:r>
      </w:smartTag>
      <w:r w:rsidR="00C555FD" w:rsidRPr="00893845">
        <w:rPr>
          <w:rFonts w:ascii="Verdana" w:hAnsi="Verdana"/>
          <w:color w:val="003366"/>
          <w:sz w:val="18"/>
          <w:szCs w:val="18"/>
        </w:rPr>
        <w:t>).Esta reacción de hidrogenación (figura 3) permite obtener alcanos partiendo de alquenos lo que es, de hecho, una de las formas de sintetizarlos en el laboratorio.</w:t>
      </w:r>
    </w:p>
    <w:p w:rsidR="00C555FD" w:rsidRPr="00893845" w:rsidRDefault="00C555FD" w:rsidP="00C555FD">
      <w:pPr>
        <w:rPr>
          <w:rFonts w:ascii="Verdana" w:hAnsi="Verdana"/>
          <w:sz w:val="18"/>
          <w:szCs w:val="18"/>
        </w:rPr>
      </w:pPr>
      <w:r w:rsidRPr="00893845">
        <w:rPr>
          <w:sz w:val="18"/>
          <w:szCs w:val="18"/>
        </w:rPr>
        <w:fldChar w:fldCharType="begin"/>
      </w:r>
      <w:r w:rsidRPr="00893845">
        <w:rPr>
          <w:sz w:val="18"/>
          <w:szCs w:val="18"/>
        </w:rPr>
        <w:instrText xml:space="preserve"> INCLUDEPICTURE "http://www.sabelotodo.org/quimica/imagenes/hidrogenacion.png" \* MERGEFORMATINET </w:instrText>
      </w:r>
      <w:r w:rsidRPr="00893845">
        <w:rPr>
          <w:sz w:val="18"/>
          <w:szCs w:val="18"/>
        </w:rPr>
        <w:fldChar w:fldCharType="separate"/>
      </w:r>
      <w:r w:rsidRPr="00893845">
        <w:rPr>
          <w:sz w:val="18"/>
          <w:szCs w:val="18"/>
        </w:rPr>
        <w:fldChar w:fldCharType="end"/>
      </w:r>
    </w:p>
    <w:p w:rsidR="00C555FD" w:rsidRPr="00893845" w:rsidRDefault="00C555FD" w:rsidP="00C555FD">
      <w:pPr>
        <w:rPr>
          <w:rFonts w:ascii="Verdana" w:hAnsi="Verdana"/>
          <w:sz w:val="18"/>
          <w:szCs w:val="18"/>
        </w:rPr>
      </w:pPr>
    </w:p>
    <w:p w:rsidR="00C555FD" w:rsidRPr="00893845" w:rsidRDefault="00C555FD" w:rsidP="00C555FD">
      <w:pPr>
        <w:rPr>
          <w:rFonts w:ascii="Verdana" w:hAnsi="Verdana"/>
          <w:sz w:val="18"/>
          <w:szCs w:val="18"/>
        </w:rPr>
      </w:pPr>
    </w:p>
    <w:p w:rsidR="00C555FD" w:rsidRPr="00893845" w:rsidRDefault="00C555FD" w:rsidP="00507A40">
      <w:pPr>
        <w:rPr>
          <w:rFonts w:ascii="Verdana" w:hAnsi="Verdana"/>
          <w:b/>
          <w:color w:val="003366"/>
          <w:sz w:val="18"/>
          <w:szCs w:val="18"/>
        </w:rPr>
      </w:pPr>
      <w:proofErr w:type="gramStart"/>
      <w:r w:rsidRPr="00893845">
        <w:rPr>
          <w:rFonts w:ascii="Verdana" w:hAnsi="Verdana"/>
          <w:b/>
          <w:color w:val="003366"/>
          <w:sz w:val="18"/>
          <w:szCs w:val="18"/>
        </w:rPr>
        <w:t>2.Adición</w:t>
      </w:r>
      <w:proofErr w:type="gramEnd"/>
      <w:r w:rsidRPr="00893845">
        <w:rPr>
          <w:rFonts w:ascii="Verdana" w:hAnsi="Verdana"/>
          <w:b/>
          <w:color w:val="003366"/>
          <w:sz w:val="18"/>
          <w:szCs w:val="18"/>
        </w:rPr>
        <w:t xml:space="preserve"> de halógenos </w:t>
      </w:r>
      <w:r w:rsidRPr="00893845">
        <w:rPr>
          <w:rFonts w:ascii="Verdana" w:hAnsi="Verdana"/>
          <w:color w:val="003366"/>
          <w:sz w:val="18"/>
          <w:szCs w:val="18"/>
        </w:rPr>
        <w:t xml:space="preserve">Cuando un </w:t>
      </w:r>
      <w:proofErr w:type="spellStart"/>
      <w:r w:rsidRPr="00893845">
        <w:rPr>
          <w:rFonts w:ascii="Verdana" w:hAnsi="Verdana"/>
          <w:color w:val="003366"/>
          <w:sz w:val="18"/>
          <w:szCs w:val="18"/>
        </w:rPr>
        <w:t>alqueno</w:t>
      </w:r>
      <w:proofErr w:type="spellEnd"/>
      <w:r w:rsidRPr="00893845">
        <w:rPr>
          <w:rFonts w:ascii="Verdana" w:hAnsi="Verdana"/>
          <w:color w:val="003366"/>
          <w:sz w:val="18"/>
          <w:szCs w:val="18"/>
        </w:rPr>
        <w:t xml:space="preserve"> entra en contacto en condiciones normales con cloro o bromo, un átomo de halógeno se agrega rápidamente al doble enlace carbono-carbono para formar un compuesto di-halogenado. Esta reacción (figura4) se conoce como </w:t>
      </w:r>
      <w:proofErr w:type="spellStart"/>
      <w:r w:rsidRPr="00893845">
        <w:rPr>
          <w:rFonts w:ascii="Verdana" w:hAnsi="Verdana"/>
          <w:color w:val="003366"/>
          <w:sz w:val="18"/>
          <w:szCs w:val="18"/>
        </w:rPr>
        <w:t>halogenación</w:t>
      </w:r>
      <w:proofErr w:type="spellEnd"/>
      <w:r w:rsidRPr="00893845">
        <w:rPr>
          <w:rFonts w:ascii="Verdana" w:hAnsi="Verdana"/>
          <w:color w:val="003366"/>
          <w:sz w:val="18"/>
          <w:szCs w:val="18"/>
        </w:rPr>
        <w:t xml:space="preserve"> por adicción para diferenciarla de la </w:t>
      </w:r>
      <w:proofErr w:type="spellStart"/>
      <w:r w:rsidRPr="00893845">
        <w:rPr>
          <w:rFonts w:ascii="Verdana" w:hAnsi="Verdana"/>
          <w:color w:val="003366"/>
          <w:sz w:val="18"/>
          <w:szCs w:val="18"/>
        </w:rPr>
        <w:t>halogenación</w:t>
      </w:r>
      <w:proofErr w:type="spellEnd"/>
      <w:r w:rsidRPr="00893845">
        <w:rPr>
          <w:rFonts w:ascii="Verdana" w:hAnsi="Verdana"/>
          <w:color w:val="003366"/>
          <w:sz w:val="18"/>
          <w:szCs w:val="18"/>
        </w:rPr>
        <w:t xml:space="preserve"> pura que es por sustitución.</w:t>
      </w:r>
    </w:p>
    <w:p w:rsidR="00C555FD" w:rsidRPr="00893845" w:rsidRDefault="00C555FD" w:rsidP="00C555FD">
      <w:pPr>
        <w:jc w:val="center"/>
        <w:rPr>
          <w:color w:val="003366"/>
          <w:sz w:val="18"/>
          <w:szCs w:val="18"/>
        </w:rPr>
      </w:pPr>
      <w:r w:rsidRPr="00893845">
        <w:rPr>
          <w:noProof/>
          <w:color w:val="003366"/>
          <w:sz w:val="18"/>
          <w:szCs w:val="18"/>
        </w:rPr>
        <w:drawing>
          <wp:inline distT="0" distB="0" distL="0" distR="0" wp14:anchorId="6AEA4A27" wp14:editId="392BB9D9">
            <wp:extent cx="3305175" cy="581025"/>
            <wp:effectExtent l="0" t="0" r="0" b="0"/>
            <wp:docPr id="16" name="Imagen 16" descr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color w:val="003366"/>
          <w:sz w:val="18"/>
          <w:szCs w:val="18"/>
        </w:rPr>
      </w:pPr>
      <w:r w:rsidRPr="00893845">
        <w:rPr>
          <w:b/>
          <w:color w:val="003366"/>
          <w:sz w:val="18"/>
          <w:szCs w:val="18"/>
        </w:rPr>
        <w:t>3-</w:t>
      </w:r>
      <w:r w:rsidRPr="00893845">
        <w:rPr>
          <w:b/>
          <w:color w:val="003366"/>
          <w:sz w:val="18"/>
          <w:szCs w:val="18"/>
        </w:rPr>
        <w:t>Hidratación de alquenos</w:t>
      </w:r>
      <w:r w:rsidRPr="00893845">
        <w:rPr>
          <w:color w:val="003366"/>
          <w:sz w:val="18"/>
          <w:szCs w:val="18"/>
        </w:rPr>
        <w:t xml:space="preserve">. </w:t>
      </w:r>
      <w:r w:rsidRPr="00893845">
        <w:rPr>
          <w:rFonts w:ascii="Verdana" w:hAnsi="Verdana"/>
          <w:color w:val="003366"/>
          <w:sz w:val="18"/>
          <w:szCs w:val="18"/>
        </w:rPr>
        <w:t xml:space="preserve">El agua es un ácido muy débil, con una concentración de protones insuficiente para iniciar la reacción de adición </w:t>
      </w:r>
      <w:proofErr w:type="spellStart"/>
      <w:r w:rsidRPr="00893845">
        <w:rPr>
          <w:rFonts w:ascii="Verdana" w:hAnsi="Verdana"/>
          <w:color w:val="003366"/>
          <w:sz w:val="18"/>
          <w:szCs w:val="18"/>
        </w:rPr>
        <w:t>electrófila</w:t>
      </w:r>
      <w:proofErr w:type="spellEnd"/>
      <w:r w:rsidRPr="00893845">
        <w:rPr>
          <w:rFonts w:ascii="Verdana" w:hAnsi="Verdana"/>
          <w:color w:val="003366"/>
          <w:sz w:val="18"/>
          <w:szCs w:val="18"/>
        </w:rPr>
        <w:t>.  Es necesario añadir al medio un ácido (H</w:t>
      </w:r>
      <w:r w:rsidRPr="00893845">
        <w:rPr>
          <w:rStyle w:val="apple-style-span"/>
          <w:rFonts w:ascii="Verdana" w:hAnsi="Verdana"/>
          <w:color w:val="003366"/>
          <w:sz w:val="18"/>
          <w:szCs w:val="18"/>
          <w:vertAlign w:val="subscript"/>
        </w:rPr>
        <w:t>2</w:t>
      </w:r>
      <w:r w:rsidRPr="00893845">
        <w:rPr>
          <w:rFonts w:ascii="Verdana" w:hAnsi="Verdana"/>
          <w:color w:val="003366"/>
          <w:sz w:val="18"/>
          <w:szCs w:val="18"/>
        </w:rPr>
        <w:t>SO</w:t>
      </w:r>
      <w:r w:rsidRPr="00893845">
        <w:rPr>
          <w:rStyle w:val="apple-style-span"/>
          <w:rFonts w:ascii="Verdana" w:hAnsi="Verdana"/>
          <w:color w:val="003366"/>
          <w:sz w:val="18"/>
          <w:szCs w:val="18"/>
          <w:vertAlign w:val="subscript"/>
        </w:rPr>
        <w:t>4</w:t>
      </w:r>
      <w:r w:rsidRPr="00893845">
        <w:rPr>
          <w:rFonts w:ascii="Verdana" w:hAnsi="Verdana"/>
          <w:color w:val="003366"/>
          <w:sz w:val="18"/>
          <w:szCs w:val="18"/>
        </w:rPr>
        <w:t xml:space="preserve">) para que la reacción tenga </w:t>
      </w:r>
      <w:proofErr w:type="spellStart"/>
      <w:r w:rsidRPr="00893845">
        <w:rPr>
          <w:rFonts w:ascii="Verdana" w:hAnsi="Verdana"/>
          <w:color w:val="003366"/>
          <w:sz w:val="18"/>
          <w:szCs w:val="18"/>
        </w:rPr>
        <w:t>lugar.Esta</w:t>
      </w:r>
      <w:proofErr w:type="spellEnd"/>
      <w:r w:rsidRPr="00893845">
        <w:rPr>
          <w:rFonts w:ascii="Verdana" w:hAnsi="Verdana"/>
          <w:color w:val="003366"/>
          <w:sz w:val="18"/>
          <w:szCs w:val="18"/>
        </w:rPr>
        <w:t xml:space="preserve"> reacción también es conocida como hidratación de alquenos y genera alcoholes.</w:t>
      </w:r>
    </w:p>
    <w:p w:rsidR="00C555FD" w:rsidRPr="00893845" w:rsidRDefault="00C555FD" w:rsidP="00C555FD">
      <w:pPr>
        <w:jc w:val="center"/>
        <w:rPr>
          <w:color w:val="003366"/>
          <w:sz w:val="18"/>
          <w:szCs w:val="18"/>
        </w:rPr>
      </w:pPr>
      <w:r w:rsidRPr="00893845">
        <w:rPr>
          <w:noProof/>
          <w:color w:val="003366"/>
          <w:sz w:val="18"/>
          <w:szCs w:val="18"/>
        </w:rPr>
        <w:drawing>
          <wp:inline distT="0" distB="0" distL="0" distR="0" wp14:anchorId="5D858116" wp14:editId="65B61F3A">
            <wp:extent cx="3009900" cy="1590675"/>
            <wp:effectExtent l="0" t="0" r="0" b="9525"/>
            <wp:docPr id="15" name="Imagen 15" descr="Hidratación de alqu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dratación de alquen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b/>
          <w:bCs/>
          <w:color w:val="003366"/>
          <w:sz w:val="18"/>
          <w:szCs w:val="18"/>
          <w:shd w:val="clear" w:color="auto" w:fill="FFFFFF"/>
        </w:rPr>
      </w:pPr>
      <w:proofErr w:type="gramStart"/>
      <w:r w:rsidRPr="00893845">
        <w:rPr>
          <w:b/>
          <w:bCs/>
          <w:color w:val="003366"/>
          <w:sz w:val="18"/>
          <w:szCs w:val="18"/>
          <w:shd w:val="clear" w:color="auto" w:fill="FFFFFF"/>
        </w:rPr>
        <w:lastRenderedPageBreak/>
        <w:t>4.ADICION</w:t>
      </w:r>
      <w:proofErr w:type="gramEnd"/>
      <w:r w:rsidRPr="00893845">
        <w:rPr>
          <w:b/>
          <w:bCs/>
          <w:color w:val="003366"/>
          <w:sz w:val="18"/>
          <w:szCs w:val="18"/>
          <w:shd w:val="clear" w:color="auto" w:fill="FFFFFF"/>
        </w:rPr>
        <w:t xml:space="preserve"> DE HX (</w:t>
      </w:r>
      <w:proofErr w:type="spellStart"/>
      <w:r w:rsidRPr="00893845">
        <w:rPr>
          <w:b/>
          <w:bCs/>
          <w:color w:val="003366"/>
          <w:sz w:val="18"/>
          <w:szCs w:val="18"/>
          <w:shd w:val="clear" w:color="auto" w:fill="FFFFFF"/>
        </w:rPr>
        <w:t>HCl</w:t>
      </w:r>
      <w:proofErr w:type="spellEnd"/>
      <w:r w:rsidRPr="00893845">
        <w:rPr>
          <w:b/>
          <w:bCs/>
          <w:color w:val="003366"/>
          <w:sz w:val="18"/>
          <w:szCs w:val="18"/>
          <w:shd w:val="clear" w:color="auto" w:fill="FFFFFF"/>
        </w:rPr>
        <w:t xml:space="preserve">, </w:t>
      </w:r>
      <w:proofErr w:type="spellStart"/>
      <w:r w:rsidRPr="00893845">
        <w:rPr>
          <w:b/>
          <w:bCs/>
          <w:color w:val="003366"/>
          <w:sz w:val="18"/>
          <w:szCs w:val="18"/>
          <w:shd w:val="clear" w:color="auto" w:fill="FFFFFF"/>
        </w:rPr>
        <w:t>HBr</w:t>
      </w:r>
      <w:proofErr w:type="spellEnd"/>
      <w:r w:rsidRPr="00893845">
        <w:rPr>
          <w:b/>
          <w:bCs/>
          <w:color w:val="003366"/>
          <w:sz w:val="18"/>
          <w:szCs w:val="18"/>
          <w:shd w:val="clear" w:color="auto" w:fill="FFFFFF"/>
        </w:rPr>
        <w:t xml:space="preserve"> o HI) </w:t>
      </w:r>
      <w:r w:rsidRPr="00893845">
        <w:rPr>
          <w:bCs/>
          <w:color w:val="003366"/>
          <w:sz w:val="18"/>
          <w:szCs w:val="18"/>
          <w:shd w:val="clear" w:color="auto" w:fill="FFFFFF"/>
        </w:rPr>
        <w:t xml:space="preserve">La adición de halogenuros de hidrógeno (HX) a un </w:t>
      </w:r>
      <w:proofErr w:type="spellStart"/>
      <w:r w:rsidRPr="00893845">
        <w:rPr>
          <w:bCs/>
          <w:color w:val="003366"/>
          <w:sz w:val="18"/>
          <w:szCs w:val="18"/>
          <w:shd w:val="clear" w:color="auto" w:fill="FFFFFF"/>
        </w:rPr>
        <w:t>alqueno</w:t>
      </w:r>
      <w:proofErr w:type="spellEnd"/>
      <w:r w:rsidRPr="00893845">
        <w:rPr>
          <w:bCs/>
          <w:color w:val="003366"/>
          <w:sz w:val="18"/>
          <w:szCs w:val="18"/>
          <w:shd w:val="clear" w:color="auto" w:fill="FFFFFF"/>
        </w:rPr>
        <w:t xml:space="preserve"> es región selectiva. En el siguiente ejemplo, el H</w:t>
      </w:r>
      <w:r w:rsidRPr="00893845">
        <w:rPr>
          <w:bCs/>
          <w:color w:val="003366"/>
          <w:sz w:val="18"/>
          <w:szCs w:val="18"/>
          <w:shd w:val="clear" w:color="auto" w:fill="FFFFFF"/>
          <w:vertAlign w:val="superscript"/>
        </w:rPr>
        <w:t>+</w:t>
      </w:r>
      <w:r w:rsidRPr="00893845">
        <w:rPr>
          <w:rStyle w:val="apple-converted-space"/>
          <w:bCs/>
          <w:color w:val="003366"/>
          <w:sz w:val="18"/>
          <w:szCs w:val="18"/>
          <w:shd w:val="clear" w:color="auto" w:fill="FFFFFF"/>
        </w:rPr>
        <w:t> </w:t>
      </w:r>
      <w:r w:rsidRPr="00893845">
        <w:rPr>
          <w:bCs/>
          <w:color w:val="003366"/>
          <w:sz w:val="18"/>
          <w:szCs w:val="18"/>
          <w:shd w:val="clear" w:color="auto" w:fill="FFFFFF"/>
        </w:rPr>
        <w:t xml:space="preserve">es el electrófilo; por la regla de </w:t>
      </w:r>
      <w:proofErr w:type="spellStart"/>
      <w:r w:rsidRPr="00893845">
        <w:rPr>
          <w:bCs/>
          <w:color w:val="003366"/>
          <w:sz w:val="18"/>
          <w:szCs w:val="18"/>
          <w:shd w:val="clear" w:color="auto" w:fill="FFFFFF"/>
        </w:rPr>
        <w:t>Markovnikov</w:t>
      </w:r>
      <w:proofErr w:type="spellEnd"/>
      <w:r w:rsidRPr="00893845">
        <w:rPr>
          <w:bCs/>
          <w:color w:val="003366"/>
          <w:sz w:val="18"/>
          <w:szCs w:val="18"/>
          <w:shd w:val="clear" w:color="auto" w:fill="FFFFFF"/>
        </w:rPr>
        <w:t>, se enlaza al carbono del doble enlace con más hidrógenos:</w:t>
      </w:r>
    </w:p>
    <w:p w:rsidR="00C555FD" w:rsidRPr="00893845" w:rsidRDefault="00C555FD" w:rsidP="00893845">
      <w:pPr>
        <w:rPr>
          <w:rFonts w:ascii="Verdana" w:hAnsi="Verdana"/>
          <w:sz w:val="18"/>
          <w:szCs w:val="18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16D8E60A" wp14:editId="19FDCBAD">
            <wp:extent cx="4876800" cy="1047750"/>
            <wp:effectExtent l="0" t="0" r="0" b="0"/>
            <wp:docPr id="14" name="Imagen 14" descr="adich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ichb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jc w:val="center"/>
        <w:rPr>
          <w:rFonts w:ascii="Verdana" w:hAnsi="Verdana"/>
          <w:b/>
          <w:sz w:val="18"/>
          <w:szCs w:val="18"/>
        </w:rPr>
      </w:pPr>
    </w:p>
    <w:p w:rsidR="00C555FD" w:rsidRPr="00893845" w:rsidRDefault="00C555FD" w:rsidP="00C555FD">
      <w:pPr>
        <w:jc w:val="center"/>
        <w:rPr>
          <w:rFonts w:ascii="Verdana" w:hAnsi="Verdana"/>
          <w:b/>
          <w:sz w:val="18"/>
          <w:szCs w:val="18"/>
        </w:rPr>
      </w:pPr>
      <w:r w:rsidRPr="00893845">
        <w:rPr>
          <w:rFonts w:ascii="Verdana" w:hAnsi="Verdana"/>
          <w:b/>
          <w:sz w:val="18"/>
          <w:szCs w:val="18"/>
        </w:rPr>
        <w:t>TALLER EN CLASE</w:t>
      </w:r>
    </w:p>
    <w:p w:rsidR="00C555FD" w:rsidRPr="00893845" w:rsidRDefault="00C555FD" w:rsidP="00C555FD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893845">
        <w:rPr>
          <w:rFonts w:ascii="Verdana" w:hAnsi="Verdana"/>
          <w:b/>
          <w:sz w:val="18"/>
          <w:szCs w:val="18"/>
        </w:rPr>
        <w:t>NOMBRAR CADA COMPUESTO:</w:t>
      </w:r>
    </w:p>
    <w:p w:rsidR="00C555FD" w:rsidRPr="00893845" w:rsidRDefault="006172AD" w:rsidP="00C555FD">
      <w:pPr>
        <w:rPr>
          <w:sz w:val="18"/>
          <w:szCs w:val="18"/>
        </w:rPr>
      </w:pPr>
      <w:r w:rsidRPr="00893845">
        <w:rPr>
          <w:sz w:val="18"/>
          <w:szCs w:val="18"/>
        </w:rPr>
        <w:t>b.</w:t>
      </w:r>
      <w:r w:rsidR="00C555FD" w:rsidRPr="00893845">
        <w:rPr>
          <w:noProof/>
          <w:sz w:val="18"/>
          <w:szCs w:val="18"/>
        </w:rPr>
        <w:drawing>
          <wp:inline distT="0" distB="0" distL="0" distR="0" wp14:anchorId="387B6E9C" wp14:editId="724F2A70">
            <wp:extent cx="2476500" cy="1009650"/>
            <wp:effectExtent l="0" t="0" r="0" b="0"/>
            <wp:docPr id="13" name="Imagen 13" descr="Respuesta%20a%20ejercicios_clip_image00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puesta%20a%20ejercicios_clip_image004_0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5FD" w:rsidRPr="00893845">
        <w:rPr>
          <w:sz w:val="18"/>
          <w:szCs w:val="18"/>
        </w:rPr>
        <w:t xml:space="preserve">                </w:t>
      </w:r>
      <w:r w:rsidR="00C555FD" w:rsidRPr="00893845">
        <w:rPr>
          <w:noProof/>
          <w:sz w:val="18"/>
          <w:szCs w:val="18"/>
        </w:rPr>
        <w:drawing>
          <wp:inline distT="0" distB="0" distL="0" distR="0" wp14:anchorId="621C0DBC" wp14:editId="6947D9A9">
            <wp:extent cx="1333500" cy="638175"/>
            <wp:effectExtent l="0" t="0" r="0" b="9525"/>
            <wp:docPr id="12" name="Imagen 12" descr="Respuesta%20a%20ejercicios_clip_image0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puesta%20a%20ejercicios_clip_image002_00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0476059C" wp14:editId="3EC1E3A6">
            <wp:extent cx="1562100" cy="628650"/>
            <wp:effectExtent l="0" t="0" r="0" b="0"/>
            <wp:docPr id="11" name="Imagen 11" descr="SOLALQ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ALQ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845">
        <w:rPr>
          <w:sz w:val="18"/>
          <w:szCs w:val="18"/>
        </w:rPr>
        <w:t xml:space="preserve">                             </w:t>
      </w:r>
      <w:r w:rsidRPr="00893845">
        <w:rPr>
          <w:noProof/>
          <w:sz w:val="18"/>
          <w:szCs w:val="18"/>
        </w:rPr>
        <w:drawing>
          <wp:inline distT="0" distB="0" distL="0" distR="0" wp14:anchorId="2F473710" wp14:editId="5A183FE5">
            <wp:extent cx="2200275" cy="1000125"/>
            <wp:effectExtent l="0" t="0" r="9525" b="9525"/>
            <wp:docPr id="10" name="Imagen 10" descr="AL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Q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sz w:val="18"/>
          <w:szCs w:val="18"/>
        </w:rPr>
        <w:t xml:space="preserve">                                  </w:t>
      </w:r>
      <w:r w:rsidRPr="00893845">
        <w:rPr>
          <w:noProof/>
          <w:sz w:val="18"/>
          <w:szCs w:val="18"/>
        </w:rPr>
        <w:drawing>
          <wp:inline distT="0" distB="0" distL="0" distR="0" wp14:anchorId="6F582149" wp14:editId="2301D958">
            <wp:extent cx="2876550" cy="352425"/>
            <wp:effectExtent l="0" t="0" r="0" b="0"/>
            <wp:docPr id="9" name="Imagen 9" descr="AL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Q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A40" w:rsidRPr="00893845">
        <w:rPr>
          <w:sz w:val="18"/>
          <w:szCs w:val="18"/>
        </w:rPr>
        <w:t xml:space="preserve"> </w:t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18FBC722" wp14:editId="0E1325BE">
            <wp:extent cx="2209800" cy="1000125"/>
            <wp:effectExtent l="0" t="0" r="0" b="9525"/>
            <wp:docPr id="8" name="Imagen 8" descr="AL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Q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845">
        <w:rPr>
          <w:sz w:val="18"/>
          <w:szCs w:val="18"/>
        </w:rPr>
        <w:t xml:space="preserve">                         </w:t>
      </w:r>
      <w:r w:rsidRPr="00893845">
        <w:rPr>
          <w:noProof/>
          <w:sz w:val="18"/>
          <w:szCs w:val="18"/>
        </w:rPr>
        <w:drawing>
          <wp:inline distT="0" distB="0" distL="0" distR="0" wp14:anchorId="0F9B9AF4" wp14:editId="5F944D91">
            <wp:extent cx="1609725" cy="247650"/>
            <wp:effectExtent l="0" t="0" r="9525" b="0"/>
            <wp:docPr id="7" name="Imagen 7" descr="AL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Q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sz w:val="18"/>
          <w:szCs w:val="18"/>
        </w:rPr>
      </w:pPr>
    </w:p>
    <w:p w:rsidR="00C555FD" w:rsidRPr="00893845" w:rsidRDefault="00C555FD" w:rsidP="00C555FD">
      <w:pPr>
        <w:rPr>
          <w:sz w:val="18"/>
          <w:szCs w:val="18"/>
        </w:rPr>
      </w:pP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sz w:val="18"/>
          <w:szCs w:val="18"/>
        </w:rPr>
        <w:lastRenderedPageBreak/>
        <w:t xml:space="preserve"> </w:t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noProof/>
          <w:sz w:val="18"/>
          <w:szCs w:val="18"/>
        </w:rPr>
        <w:drawing>
          <wp:inline distT="0" distB="0" distL="0" distR="0" wp14:anchorId="5770A617" wp14:editId="17A0A835">
            <wp:extent cx="723900" cy="571500"/>
            <wp:effectExtent l="0" t="0" r="0" b="0"/>
            <wp:docPr id="6" name="Imagen 6" descr="CICL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CLI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noProof/>
          <w:sz w:val="18"/>
          <w:szCs w:val="18"/>
        </w:rPr>
        <w:drawing>
          <wp:inline distT="0" distB="0" distL="0" distR="0" wp14:anchorId="0961C9A8" wp14:editId="0781E1B0">
            <wp:extent cx="819150" cy="609600"/>
            <wp:effectExtent l="0" t="0" r="0" b="0"/>
            <wp:docPr id="5" name="Imagen 5" descr="CICL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CLI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FD" w:rsidRPr="00893845" w:rsidRDefault="00C555FD" w:rsidP="00C555FD">
      <w:pPr>
        <w:rPr>
          <w:sz w:val="18"/>
          <w:szCs w:val="18"/>
        </w:rPr>
      </w:pPr>
    </w:p>
    <w:p w:rsidR="00C555FD" w:rsidRPr="00893845" w:rsidRDefault="00C555FD" w:rsidP="00C555FD">
      <w:pPr>
        <w:rPr>
          <w:sz w:val="18"/>
          <w:szCs w:val="18"/>
        </w:rPr>
      </w:pPr>
    </w:p>
    <w:p w:rsidR="00C555FD" w:rsidRPr="00893845" w:rsidRDefault="00C555FD" w:rsidP="006172AD">
      <w:pPr>
        <w:tabs>
          <w:tab w:val="right" w:pos="8838"/>
        </w:tabs>
        <w:rPr>
          <w:sz w:val="18"/>
          <w:szCs w:val="18"/>
        </w:rPr>
      </w:pPr>
      <w:r w:rsidRPr="00893845">
        <w:rPr>
          <w:noProof/>
          <w:sz w:val="18"/>
          <w:szCs w:val="18"/>
        </w:rPr>
        <w:drawing>
          <wp:inline distT="0" distB="0" distL="0" distR="0" wp14:anchorId="1CBBE47F" wp14:editId="6F39A185">
            <wp:extent cx="2847975" cy="1095375"/>
            <wp:effectExtent l="0" t="0" r="9525" b="0"/>
            <wp:docPr id="4" name="Imagen 4" descr="alquen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quen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845">
        <w:rPr>
          <w:sz w:val="18"/>
          <w:szCs w:val="18"/>
        </w:rPr>
        <w:t xml:space="preserve">     </w:t>
      </w:r>
      <w:r w:rsidR="006172AD" w:rsidRPr="00893845">
        <w:rPr>
          <w:sz w:val="18"/>
          <w:szCs w:val="18"/>
        </w:rPr>
        <w:t xml:space="preserve">3-   </w:t>
      </w:r>
      <w:r w:rsidRPr="00893845">
        <w:rPr>
          <w:sz w:val="18"/>
          <w:szCs w:val="18"/>
        </w:rPr>
        <w:t xml:space="preserve">    </w:t>
      </w:r>
      <w:r w:rsidRPr="00893845">
        <w:rPr>
          <w:noProof/>
          <w:sz w:val="18"/>
          <w:szCs w:val="18"/>
        </w:rPr>
        <w:drawing>
          <wp:inline distT="0" distB="0" distL="0" distR="0" wp14:anchorId="10F64CCD" wp14:editId="53ED1416">
            <wp:extent cx="1933575" cy="342900"/>
            <wp:effectExtent l="0" t="0" r="9525" b="0"/>
            <wp:docPr id="3" name="Imagen 3" descr="alqu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quen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AD" w:rsidRPr="00893845">
        <w:rPr>
          <w:sz w:val="18"/>
          <w:szCs w:val="18"/>
        </w:rPr>
        <w:t xml:space="preserve">      2-</w:t>
      </w:r>
    </w:p>
    <w:p w:rsidR="00C555FD" w:rsidRPr="00893845" w:rsidRDefault="00C555FD" w:rsidP="00C555FD">
      <w:pPr>
        <w:rPr>
          <w:sz w:val="18"/>
          <w:szCs w:val="18"/>
        </w:rPr>
      </w:pPr>
      <w:r w:rsidRPr="00893845">
        <w:rPr>
          <w:noProof/>
          <w:color w:val="003366"/>
          <w:sz w:val="18"/>
          <w:szCs w:val="18"/>
        </w:rPr>
        <w:drawing>
          <wp:inline distT="0" distB="0" distL="0" distR="0" wp14:anchorId="49287200" wp14:editId="2FAA33F5">
            <wp:extent cx="2314575" cy="666750"/>
            <wp:effectExtent l="0" t="0" r="0" b="0"/>
            <wp:docPr id="2" name="Imagen 2" descr="alquen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quen1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AD" w:rsidRPr="00893845">
        <w:rPr>
          <w:sz w:val="18"/>
          <w:szCs w:val="18"/>
        </w:rPr>
        <w:t xml:space="preserve">       1-</w:t>
      </w:r>
    </w:p>
    <w:p w:rsidR="00C555FD" w:rsidRPr="00893845" w:rsidRDefault="006172AD" w:rsidP="006172AD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893845">
        <w:rPr>
          <w:sz w:val="18"/>
          <w:szCs w:val="18"/>
        </w:rPr>
        <w:t xml:space="preserve">Realizar la </w:t>
      </w:r>
      <w:proofErr w:type="spellStart"/>
      <w:r w:rsidRPr="00893845">
        <w:rPr>
          <w:sz w:val="18"/>
          <w:szCs w:val="18"/>
        </w:rPr>
        <w:t>formula</w:t>
      </w:r>
      <w:proofErr w:type="spellEnd"/>
      <w:r w:rsidRPr="00893845">
        <w:rPr>
          <w:sz w:val="18"/>
          <w:szCs w:val="18"/>
        </w:rPr>
        <w:t xml:space="preserve">  de:</w:t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  <w:r w:rsidRPr="00893845">
        <w:rPr>
          <w:sz w:val="18"/>
          <w:szCs w:val="18"/>
        </w:rPr>
        <w:tab/>
      </w:r>
    </w:p>
    <w:p w:rsidR="00C555FD" w:rsidRPr="00893845" w:rsidRDefault="006172A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>a-</w:t>
      </w:r>
      <w:r w:rsidR="00507A40" w:rsidRPr="00893845">
        <w:rPr>
          <w:color w:val="003366"/>
          <w:sz w:val="18"/>
          <w:szCs w:val="18"/>
        </w:rPr>
        <w:t xml:space="preserve"> 2</w:t>
      </w:r>
      <w:proofErr w:type="gramStart"/>
      <w:r w:rsidR="00507A40" w:rsidRPr="00893845">
        <w:rPr>
          <w:color w:val="003366"/>
          <w:sz w:val="18"/>
          <w:szCs w:val="18"/>
        </w:rPr>
        <w:t>,3,5</w:t>
      </w:r>
      <w:proofErr w:type="gramEnd"/>
      <w:r w:rsidR="00507A40" w:rsidRPr="00893845">
        <w:rPr>
          <w:color w:val="003366"/>
          <w:sz w:val="18"/>
          <w:szCs w:val="18"/>
        </w:rPr>
        <w:t>-trimetil-1,4-octadieno</w:t>
      </w:r>
    </w:p>
    <w:p w:rsidR="00C555FD" w:rsidRPr="00893845" w:rsidRDefault="006172A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b- </w:t>
      </w:r>
      <w:r w:rsidR="00C555FD" w:rsidRPr="00893845">
        <w:rPr>
          <w:color w:val="003366"/>
          <w:sz w:val="18"/>
          <w:szCs w:val="18"/>
        </w:rPr>
        <w:t xml:space="preserve"> 1,4-hexadie</w:t>
      </w:r>
      <w:r w:rsidR="00507A40" w:rsidRPr="00893845">
        <w:rPr>
          <w:color w:val="003366"/>
          <w:sz w:val="18"/>
          <w:szCs w:val="18"/>
        </w:rPr>
        <w:t>no</w:t>
      </w:r>
    </w:p>
    <w:p w:rsidR="00C555FD" w:rsidRPr="00893845" w:rsidRDefault="006172A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>c-</w:t>
      </w:r>
      <w:r w:rsidR="00507A40" w:rsidRPr="00893845">
        <w:rPr>
          <w:color w:val="003366"/>
          <w:sz w:val="18"/>
          <w:szCs w:val="18"/>
        </w:rPr>
        <w:t xml:space="preserve"> 2-metil-1,3-butadieno</w:t>
      </w:r>
    </w:p>
    <w:p w:rsidR="00C555FD" w:rsidRPr="00893845" w:rsidRDefault="006172AD" w:rsidP="00C555FD">
      <w:p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d- </w:t>
      </w:r>
      <w:r w:rsidR="00C555FD" w:rsidRPr="00893845">
        <w:rPr>
          <w:color w:val="003366"/>
          <w:sz w:val="18"/>
          <w:szCs w:val="18"/>
        </w:rPr>
        <w:t xml:space="preserve"> 3-etil-6-metil-2-octeno</w:t>
      </w:r>
    </w:p>
    <w:p w:rsidR="00507A40" w:rsidRPr="00893845" w:rsidRDefault="00507A40" w:rsidP="00C555FD">
      <w:pPr>
        <w:rPr>
          <w:rFonts w:ascii="Verdana" w:hAnsi="Verdana"/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e- </w:t>
      </w:r>
      <w:r w:rsidRPr="00893845">
        <w:rPr>
          <w:rFonts w:ascii="Verdana" w:hAnsi="Verdana"/>
          <w:color w:val="003366"/>
          <w:sz w:val="18"/>
          <w:szCs w:val="18"/>
        </w:rPr>
        <w:t xml:space="preserve"> 1-ciclopenten-3-ino</w:t>
      </w:r>
    </w:p>
    <w:p w:rsidR="00C555FD" w:rsidRPr="00893845" w:rsidRDefault="006172AD" w:rsidP="006172AD">
      <w:pPr>
        <w:pStyle w:val="Prrafodelista"/>
        <w:numPr>
          <w:ilvl w:val="0"/>
          <w:numId w:val="1"/>
        </w:num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En un laboratorio de química se mezclaron los siguientes compuestos realizar la  </w:t>
      </w:r>
      <w:proofErr w:type="spellStart"/>
      <w:r w:rsidRPr="00893845">
        <w:rPr>
          <w:color w:val="003366"/>
          <w:sz w:val="18"/>
          <w:szCs w:val="18"/>
        </w:rPr>
        <w:t>reaccion</w:t>
      </w:r>
      <w:proofErr w:type="spellEnd"/>
      <w:r w:rsidRPr="00893845">
        <w:rPr>
          <w:color w:val="003366"/>
          <w:sz w:val="18"/>
          <w:szCs w:val="18"/>
        </w:rPr>
        <w:t xml:space="preserve"> los siguientes compuestos y escriba la formula y el producto final</w:t>
      </w:r>
    </w:p>
    <w:p w:rsidR="00C555FD" w:rsidRPr="00893845" w:rsidRDefault="00C555FD" w:rsidP="00C555FD">
      <w:pPr>
        <w:pStyle w:val="Prrafodelista"/>
        <w:numPr>
          <w:ilvl w:val="0"/>
          <w:numId w:val="2"/>
        </w:num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 2,3-dimetil-1,3-butadieno</w:t>
      </w:r>
      <w:r w:rsidR="006172AD" w:rsidRPr="00893845">
        <w:rPr>
          <w:color w:val="003366"/>
          <w:sz w:val="18"/>
          <w:szCs w:val="18"/>
        </w:rPr>
        <w:t xml:space="preserve"> + H2O   </w:t>
      </w:r>
      <w:bookmarkStart w:id="0" w:name="_GoBack"/>
      <w:bookmarkEnd w:id="0"/>
    </w:p>
    <w:p w:rsidR="00C555FD" w:rsidRPr="00893845" w:rsidRDefault="00C555FD" w:rsidP="00C555FD">
      <w:pPr>
        <w:pStyle w:val="Prrafodelista"/>
        <w:numPr>
          <w:ilvl w:val="0"/>
          <w:numId w:val="3"/>
        </w:numPr>
        <w:rPr>
          <w:color w:val="003366"/>
          <w:sz w:val="18"/>
          <w:szCs w:val="18"/>
        </w:rPr>
      </w:pPr>
      <w:r w:rsidRPr="00893845">
        <w:rPr>
          <w:color w:val="003366"/>
          <w:sz w:val="18"/>
          <w:szCs w:val="18"/>
        </w:rPr>
        <w:t xml:space="preserve"> 3-propil-1,5-heptadieno</w:t>
      </w:r>
      <w:r w:rsidR="006172AD" w:rsidRPr="00893845">
        <w:rPr>
          <w:color w:val="003366"/>
          <w:sz w:val="18"/>
          <w:szCs w:val="18"/>
        </w:rPr>
        <w:t xml:space="preserve"> + </w:t>
      </w:r>
      <w:r w:rsidR="00507A40" w:rsidRPr="00893845">
        <w:rPr>
          <w:color w:val="003366"/>
          <w:sz w:val="18"/>
          <w:szCs w:val="18"/>
        </w:rPr>
        <w:t>HCL</w:t>
      </w:r>
    </w:p>
    <w:p w:rsidR="00C555FD" w:rsidRPr="00893845" w:rsidRDefault="00C555FD" w:rsidP="00507A40">
      <w:pPr>
        <w:pStyle w:val="Prrafodelista"/>
        <w:numPr>
          <w:ilvl w:val="0"/>
          <w:numId w:val="3"/>
        </w:numPr>
        <w:rPr>
          <w:rFonts w:ascii="Verdana" w:hAnsi="Verdana"/>
          <w:color w:val="003366"/>
          <w:sz w:val="18"/>
          <w:szCs w:val="18"/>
        </w:rPr>
      </w:pPr>
      <w:r w:rsidRPr="00893845">
        <w:rPr>
          <w:rFonts w:ascii="Verdana" w:hAnsi="Verdana"/>
          <w:color w:val="003366"/>
          <w:sz w:val="18"/>
          <w:szCs w:val="18"/>
        </w:rPr>
        <w:t xml:space="preserve"> 1,3-ciclopentadieno</w:t>
      </w:r>
      <w:r w:rsidR="00507A40" w:rsidRPr="00893845">
        <w:rPr>
          <w:rFonts w:ascii="Verdana" w:hAnsi="Verdana"/>
          <w:color w:val="003366"/>
          <w:sz w:val="18"/>
          <w:szCs w:val="18"/>
        </w:rPr>
        <w:t xml:space="preserve"> + I2</w:t>
      </w:r>
    </w:p>
    <w:p w:rsidR="00C555FD" w:rsidRPr="00893845" w:rsidRDefault="00C555FD" w:rsidP="00507A40">
      <w:pPr>
        <w:pStyle w:val="Prrafodelista"/>
        <w:numPr>
          <w:ilvl w:val="0"/>
          <w:numId w:val="3"/>
        </w:numPr>
        <w:rPr>
          <w:rFonts w:ascii="Verdana" w:hAnsi="Verdana"/>
          <w:color w:val="003366"/>
          <w:sz w:val="18"/>
          <w:szCs w:val="18"/>
        </w:rPr>
      </w:pPr>
      <w:r w:rsidRPr="00893845">
        <w:rPr>
          <w:rFonts w:ascii="Verdana" w:hAnsi="Verdana"/>
          <w:color w:val="003366"/>
          <w:sz w:val="18"/>
          <w:szCs w:val="18"/>
        </w:rPr>
        <w:t>4,4-dimetil-3-propilciclohexeno</w:t>
      </w:r>
      <w:r w:rsidR="00507A40" w:rsidRPr="00893845">
        <w:rPr>
          <w:rFonts w:ascii="Verdana" w:hAnsi="Verdana"/>
          <w:color w:val="003366"/>
          <w:sz w:val="18"/>
          <w:szCs w:val="18"/>
        </w:rPr>
        <w:t xml:space="preserve"> + H2</w:t>
      </w:r>
    </w:p>
    <w:p w:rsidR="002A5EC0" w:rsidRPr="00893845" w:rsidRDefault="002A5EC0">
      <w:pPr>
        <w:rPr>
          <w:sz w:val="18"/>
          <w:szCs w:val="18"/>
        </w:rPr>
      </w:pPr>
    </w:p>
    <w:sectPr w:rsidR="002A5EC0" w:rsidRPr="00893845" w:rsidSect="002A5EC0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9" w:rsidRDefault="00C72AA9" w:rsidP="008A3F0D">
      <w:pPr>
        <w:spacing w:after="0" w:line="240" w:lineRule="auto"/>
      </w:pPr>
      <w:r>
        <w:separator/>
      </w:r>
    </w:p>
  </w:endnote>
  <w:endnote w:type="continuationSeparator" w:id="0">
    <w:p w:rsidR="00C72AA9" w:rsidRDefault="00C72AA9" w:rsidP="008A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D" w:rsidRDefault="008A3F0D" w:rsidP="008A3F0D">
    <w:pPr>
      <w:pStyle w:val="Piedepgina"/>
    </w:pPr>
    <w:r>
      <w:t>DOCENTE</w:t>
    </w:r>
    <w:proofErr w:type="gramStart"/>
    <w:r>
      <w:t>:  ROCIO</w:t>
    </w:r>
    <w:proofErr w:type="gramEnd"/>
    <w:r>
      <w:t xml:space="preserve"> LOPEZ M.</w:t>
    </w:r>
  </w:p>
  <w:p w:rsidR="008A3F0D" w:rsidRDefault="008A3F0D" w:rsidP="008A3F0D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 xml:space="preserve">Al final, solo conservamos aquello que amamos, solo amamos aquello que conocemos y solo conocemos aquello que nos han </w:t>
    </w:r>
  </w:p>
  <w:p w:rsidR="008A3F0D" w:rsidRPr="00C168D9" w:rsidRDefault="008A3F0D" w:rsidP="008A3F0D">
    <w:pPr>
      <w:pStyle w:val="Ttulo2"/>
      <w:shd w:val="clear" w:color="auto" w:fill="FEF3D7"/>
      <w:spacing w:before="0" w:line="510" w:lineRule="atLeast"/>
      <w:textAlignment w:val="baseline"/>
      <w:rPr>
        <w:rFonts w:ascii="Georgia" w:hAnsi="Georgia"/>
        <w:b w:val="0"/>
        <w:bCs w:val="0"/>
        <w:color w:val="000000" w:themeColor="text1"/>
        <w:sz w:val="16"/>
        <w:szCs w:val="16"/>
      </w:rPr>
    </w:pPr>
    <w:proofErr w:type="gramStart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>enseñado</w:t>
    </w:r>
    <w:proofErr w:type="gramEnd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 xml:space="preserve">" Baba </w:t>
    </w:r>
    <w:proofErr w:type="spellStart"/>
    <w:r w:rsidRPr="00C168D9">
      <w:rPr>
        <w:rFonts w:ascii="Georgia" w:hAnsi="Georgia"/>
        <w:b w:val="0"/>
        <w:bCs w:val="0"/>
        <w:color w:val="000000" w:themeColor="text1"/>
        <w:sz w:val="16"/>
        <w:szCs w:val="16"/>
      </w:rPr>
      <w:t>Dioum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9" w:rsidRDefault="00C72AA9" w:rsidP="008A3F0D">
      <w:pPr>
        <w:spacing w:after="0" w:line="240" w:lineRule="auto"/>
      </w:pPr>
      <w:r>
        <w:separator/>
      </w:r>
    </w:p>
  </w:footnote>
  <w:footnote w:type="continuationSeparator" w:id="0">
    <w:p w:rsidR="00C72AA9" w:rsidRDefault="00C72AA9" w:rsidP="008A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D" w:rsidRPr="00AD2983" w:rsidRDefault="00405015" w:rsidP="008A3F0D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1.15pt;margin-top:-28.25pt;width:54pt;height:49.95pt;z-index:251658240">
          <v:imagedata r:id="rId1" o:title=""/>
          <w10:wrap type="square"/>
        </v:shape>
        <o:OLEObject Type="Embed" ProgID="CorelDRAW.Graphic.11" ShapeID="_x0000_s1025" DrawAspect="Content" ObjectID="_1453107664" r:id="rId2"/>
      </w:pict>
    </w:r>
    <w:r w:rsidR="008A3F0D">
      <w:rPr>
        <w:rFonts w:ascii="Arial" w:hAnsi="Arial" w:cs="Arial"/>
        <w:b/>
        <w:sz w:val="18"/>
        <w:szCs w:val="18"/>
      </w:rPr>
      <w:t>I</w:t>
    </w:r>
    <w:r w:rsidR="008A3F0D" w:rsidRPr="00AD2983">
      <w:rPr>
        <w:rFonts w:ascii="Arial" w:hAnsi="Arial" w:cs="Arial"/>
        <w:b/>
        <w:sz w:val="18"/>
        <w:szCs w:val="18"/>
      </w:rPr>
      <w:t xml:space="preserve">NSTITUCIÓN EDUCATIVA FE Y ALEGRÍA NUEVA GENERACIÓN </w:t>
    </w:r>
  </w:p>
  <w:p w:rsidR="008A3F0D" w:rsidRPr="00AD2983" w:rsidRDefault="008A3F0D" w:rsidP="008A3F0D">
    <w:pPr>
      <w:spacing w:after="0"/>
      <w:jc w:val="center"/>
      <w:rPr>
        <w:rFonts w:ascii="Arial" w:hAnsi="Arial" w:cs="Arial"/>
        <w:b/>
        <w:sz w:val="18"/>
        <w:szCs w:val="18"/>
      </w:rPr>
    </w:pPr>
    <w:r w:rsidRPr="00AD2983">
      <w:rPr>
        <w:rFonts w:ascii="Arial" w:hAnsi="Arial" w:cs="Arial"/>
        <w:b/>
        <w:sz w:val="18"/>
        <w:szCs w:val="18"/>
      </w:rPr>
      <w:t>Formando para el amor y la vida</w:t>
    </w:r>
    <w:r>
      <w:rPr>
        <w:rFonts w:ascii="Arial" w:hAnsi="Arial" w:cs="Arial"/>
        <w:b/>
        <w:sz w:val="18"/>
        <w:szCs w:val="18"/>
      </w:rPr>
      <w:t xml:space="preserve"> -  AREA CIENCIA</w:t>
    </w:r>
    <w:r w:rsidR="00A11EF5">
      <w:rPr>
        <w:rFonts w:ascii="Arial" w:hAnsi="Arial" w:cs="Arial"/>
        <w:b/>
        <w:sz w:val="18"/>
        <w:szCs w:val="18"/>
      </w:rPr>
      <w:t>S NATURALES: QUIMICA - FISICA</w:t>
    </w:r>
    <w:r w:rsidRPr="00AD2983">
      <w:rPr>
        <w:noProof/>
        <w:color w:val="0000FF"/>
        <w:sz w:val="18"/>
        <w:szCs w:val="18"/>
      </w:rPr>
      <w:drawing>
        <wp:inline distT="0" distB="0" distL="0" distR="0" wp14:anchorId="3DD4AEC0" wp14:editId="2340E361">
          <wp:extent cx="1123950" cy="561975"/>
          <wp:effectExtent l="19050" t="0" r="0" b="0"/>
          <wp:docPr id="1" name="irc_mi" descr="http://t3.gstatic.com/images?q=tbn:ANd9GcQHJ19msfvt86AJWjXTvLeXkURGDn1I0lue0_o4f6dUIx56yxq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3.gstatic.com/images?q=tbn:ANd9GcQHJ19msfvt86AJWjXTvLeXkURGDn1I0lue0_o4f6dUIx56yxq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7F6"/>
    <w:multiLevelType w:val="hybridMultilevel"/>
    <w:tmpl w:val="1C0C6E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C7176"/>
    <w:multiLevelType w:val="hybridMultilevel"/>
    <w:tmpl w:val="93489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4A43"/>
    <w:multiLevelType w:val="hybridMultilevel"/>
    <w:tmpl w:val="2404F5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D"/>
    <w:rsid w:val="002A5EC0"/>
    <w:rsid w:val="00507A40"/>
    <w:rsid w:val="006172AD"/>
    <w:rsid w:val="00893845"/>
    <w:rsid w:val="008A3F0D"/>
    <w:rsid w:val="00A11EF5"/>
    <w:rsid w:val="00C555FD"/>
    <w:rsid w:val="00C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55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F0D"/>
  </w:style>
  <w:style w:type="paragraph" w:styleId="Piedepgina">
    <w:name w:val="footer"/>
    <w:basedOn w:val="Normal"/>
    <w:link w:val="Piedepgina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0D"/>
  </w:style>
  <w:style w:type="paragraph" w:styleId="Textodeglobo">
    <w:name w:val="Balloon Text"/>
    <w:basedOn w:val="Normal"/>
    <w:link w:val="TextodegloboCar"/>
    <w:uiPriority w:val="99"/>
    <w:semiHidden/>
    <w:unhideWhenUsed/>
    <w:rsid w:val="008A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0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3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555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rsid w:val="00C5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555FD"/>
  </w:style>
  <w:style w:type="character" w:styleId="Hipervnculo">
    <w:name w:val="Hyperlink"/>
    <w:rsid w:val="00C555F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55FD"/>
  </w:style>
  <w:style w:type="paragraph" w:styleId="Prrafodelista">
    <w:name w:val="List Paragraph"/>
    <w:basedOn w:val="Normal"/>
    <w:uiPriority w:val="34"/>
    <w:qFormat/>
    <w:rsid w:val="00C5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3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55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F0D"/>
  </w:style>
  <w:style w:type="paragraph" w:styleId="Piedepgina">
    <w:name w:val="footer"/>
    <w:basedOn w:val="Normal"/>
    <w:link w:val="PiedepginaCar"/>
    <w:uiPriority w:val="99"/>
    <w:unhideWhenUsed/>
    <w:rsid w:val="008A3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0D"/>
  </w:style>
  <w:style w:type="paragraph" w:styleId="Textodeglobo">
    <w:name w:val="Balloon Text"/>
    <w:basedOn w:val="Normal"/>
    <w:link w:val="TextodegloboCar"/>
    <w:uiPriority w:val="99"/>
    <w:semiHidden/>
    <w:unhideWhenUsed/>
    <w:rsid w:val="008A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0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3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555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NormalWeb">
    <w:name w:val="Normal (Web)"/>
    <w:basedOn w:val="Normal"/>
    <w:rsid w:val="00C5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555FD"/>
  </w:style>
  <w:style w:type="character" w:styleId="Hipervnculo">
    <w:name w:val="Hyperlink"/>
    <w:rsid w:val="00C555F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55FD"/>
  </w:style>
  <w:style w:type="paragraph" w:styleId="Prrafodelista">
    <w:name w:val="List Paragraph"/>
    <w:basedOn w:val="Normal"/>
    <w:uiPriority w:val="34"/>
    <w:qFormat/>
    <w:rsid w:val="00C5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fis15.uco.es/weiqo/Tutorial_weiqo/Hoja14a1a1P1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www.sabelotodo.org/quimica/imagenes/hidrogenacion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co/url?sa=i&amp;rct=j&amp;q=imagenes+de+MICROSCOPIO&amp;source=images&amp;cd=&amp;cad=rja&amp;docid=PYeGJgIs9a9NIM&amp;tbnid=jvcXkXlQAdzg6M:&amp;ved=&amp;url=http://www.monografias.com/trabajos12/micros/micros.shtml&amp;ei=LgWdUYqTDZL29gSXvYGICg&amp;bvm=bv.46751780,d.eWU&amp;psig=AFQjCNG33wRj_2HykcYw8-BjBt4w1t9slg&amp;ust=1369331374633956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9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Standar</cp:lastModifiedBy>
  <cp:revision>2</cp:revision>
  <dcterms:created xsi:type="dcterms:W3CDTF">2014-02-05T17:15:00Z</dcterms:created>
  <dcterms:modified xsi:type="dcterms:W3CDTF">2014-02-05T17:15:00Z</dcterms:modified>
</cp:coreProperties>
</file>